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C04DA" w14:textId="77777777" w:rsidR="00171BE5" w:rsidRPr="00955404" w:rsidRDefault="00223E0F" w:rsidP="00BB7B67">
      <w:pPr>
        <w:tabs>
          <w:tab w:val="center" w:pos="4680"/>
        </w:tabs>
        <w:jc w:val="center"/>
        <w:rPr>
          <w:rFonts w:ascii="Century Gothic" w:hAnsi="Century Gothic"/>
          <w:b/>
          <w:sz w:val="22"/>
          <w:szCs w:val="22"/>
        </w:rPr>
      </w:pPr>
      <w:r w:rsidRPr="00955404">
        <w:rPr>
          <w:rFonts w:ascii="Century Gothic" w:hAnsi="Century Gothic"/>
          <w:b/>
          <w:sz w:val="22"/>
          <w:szCs w:val="22"/>
        </w:rPr>
        <w:t>Center for Child Protection</w:t>
      </w:r>
    </w:p>
    <w:p w14:paraId="5FE928B3" w14:textId="77777777" w:rsidR="00171BE5" w:rsidRPr="00955404" w:rsidRDefault="00223E0F">
      <w:pPr>
        <w:tabs>
          <w:tab w:val="center" w:pos="4680"/>
        </w:tabs>
        <w:jc w:val="both"/>
        <w:rPr>
          <w:rFonts w:ascii="Century Gothic" w:hAnsi="Century Gothic"/>
          <w:b/>
          <w:sz w:val="22"/>
          <w:szCs w:val="22"/>
        </w:rPr>
      </w:pPr>
      <w:r w:rsidRPr="00955404">
        <w:rPr>
          <w:rFonts w:ascii="Century Gothic" w:hAnsi="Century Gothic"/>
          <w:b/>
          <w:sz w:val="22"/>
          <w:szCs w:val="22"/>
        </w:rPr>
        <w:tab/>
        <w:t>Job Description</w:t>
      </w:r>
    </w:p>
    <w:p w14:paraId="0A37501D" w14:textId="77777777" w:rsidR="00171BE5" w:rsidRPr="00955404" w:rsidRDefault="00171BE5">
      <w:pPr>
        <w:tabs>
          <w:tab w:val="left" w:pos="-720"/>
        </w:tabs>
        <w:jc w:val="both"/>
        <w:rPr>
          <w:rFonts w:ascii="Century Gothic" w:hAnsi="Century Gothic"/>
          <w:sz w:val="22"/>
          <w:szCs w:val="22"/>
        </w:rPr>
      </w:pPr>
    </w:p>
    <w:p w14:paraId="50F217B0" w14:textId="1D3197E0" w:rsidR="00171BE5" w:rsidRPr="00955404" w:rsidRDefault="00223E0F">
      <w:pPr>
        <w:tabs>
          <w:tab w:val="left" w:pos="-720"/>
        </w:tabs>
        <w:rPr>
          <w:rFonts w:ascii="Century Gothic" w:hAnsi="Century Gothic"/>
          <w:b/>
          <w:sz w:val="22"/>
          <w:szCs w:val="22"/>
        </w:rPr>
      </w:pPr>
      <w:r w:rsidRPr="00955404">
        <w:rPr>
          <w:rFonts w:ascii="Century Gothic" w:hAnsi="Century Gothic"/>
          <w:b/>
          <w:sz w:val="22"/>
          <w:szCs w:val="22"/>
        </w:rPr>
        <w:t>Job Title:</w:t>
      </w:r>
      <w:r w:rsidR="001E1022" w:rsidRPr="00955404">
        <w:rPr>
          <w:rFonts w:ascii="Century Gothic" w:hAnsi="Century Gothic"/>
          <w:b/>
          <w:sz w:val="22"/>
          <w:szCs w:val="22"/>
        </w:rPr>
        <w:t xml:space="preserve">  </w:t>
      </w:r>
      <w:r w:rsidR="00A60EBF">
        <w:rPr>
          <w:rFonts w:ascii="Century Gothic" w:hAnsi="Century Gothic"/>
          <w:b/>
          <w:sz w:val="22"/>
          <w:szCs w:val="22"/>
        </w:rPr>
        <w:t xml:space="preserve">Bilingual </w:t>
      </w:r>
      <w:r w:rsidRPr="00955404">
        <w:rPr>
          <w:rFonts w:ascii="Century Gothic" w:hAnsi="Century Gothic"/>
          <w:b/>
          <w:sz w:val="22"/>
          <w:szCs w:val="22"/>
        </w:rPr>
        <w:t xml:space="preserve">Program </w:t>
      </w:r>
      <w:r w:rsidR="0023784D" w:rsidRPr="00955404">
        <w:rPr>
          <w:rFonts w:ascii="Century Gothic" w:hAnsi="Century Gothic"/>
          <w:b/>
          <w:sz w:val="22"/>
          <w:szCs w:val="22"/>
        </w:rPr>
        <w:t>Specialist</w:t>
      </w:r>
    </w:p>
    <w:p w14:paraId="5DAB6C7B" w14:textId="77777777" w:rsidR="00171BE5" w:rsidRPr="00955404" w:rsidRDefault="00171BE5">
      <w:pPr>
        <w:tabs>
          <w:tab w:val="left" w:pos="-720"/>
        </w:tabs>
        <w:rPr>
          <w:rFonts w:ascii="Century Gothic" w:hAnsi="Century Gothic"/>
          <w:sz w:val="22"/>
          <w:szCs w:val="22"/>
        </w:rPr>
      </w:pPr>
    </w:p>
    <w:p w14:paraId="56A2E6BE" w14:textId="3F23F8DB" w:rsidR="00171BE5" w:rsidRPr="00955404" w:rsidRDefault="00223E0F">
      <w:pPr>
        <w:tabs>
          <w:tab w:val="left" w:pos="-720"/>
        </w:tabs>
        <w:rPr>
          <w:rFonts w:ascii="Century Gothic" w:hAnsi="Century Gothic"/>
          <w:b/>
          <w:sz w:val="22"/>
          <w:szCs w:val="22"/>
        </w:rPr>
      </w:pPr>
      <w:r w:rsidRPr="00955404">
        <w:rPr>
          <w:rFonts w:ascii="Century Gothic" w:hAnsi="Century Gothic"/>
          <w:b/>
          <w:sz w:val="22"/>
          <w:szCs w:val="22"/>
        </w:rPr>
        <w:t>Supervisor:</w:t>
      </w:r>
      <w:r w:rsidR="001E1022" w:rsidRPr="00955404">
        <w:rPr>
          <w:rFonts w:ascii="Century Gothic" w:hAnsi="Century Gothic"/>
          <w:b/>
          <w:sz w:val="22"/>
          <w:szCs w:val="22"/>
        </w:rPr>
        <w:t xml:space="preserve">  </w:t>
      </w:r>
      <w:r w:rsidR="00050E3E">
        <w:rPr>
          <w:rFonts w:ascii="Century Gothic" w:hAnsi="Century Gothic"/>
          <w:b/>
          <w:sz w:val="22"/>
          <w:szCs w:val="22"/>
        </w:rPr>
        <w:t xml:space="preserve">Director of </w:t>
      </w:r>
      <w:r w:rsidR="0023784D" w:rsidRPr="00955404">
        <w:rPr>
          <w:rFonts w:ascii="Century Gothic" w:hAnsi="Century Gothic"/>
          <w:b/>
          <w:sz w:val="22"/>
          <w:szCs w:val="22"/>
        </w:rPr>
        <w:t xml:space="preserve">Program </w:t>
      </w:r>
      <w:r w:rsidR="00F2795E">
        <w:rPr>
          <w:rFonts w:ascii="Century Gothic" w:hAnsi="Century Gothic"/>
          <w:b/>
          <w:sz w:val="22"/>
          <w:szCs w:val="22"/>
        </w:rPr>
        <w:t>Services</w:t>
      </w:r>
    </w:p>
    <w:p w14:paraId="02EB378F" w14:textId="77777777" w:rsidR="00171BE5" w:rsidRPr="00955404" w:rsidRDefault="00171BE5">
      <w:pPr>
        <w:tabs>
          <w:tab w:val="left" w:pos="-720"/>
        </w:tabs>
        <w:rPr>
          <w:rFonts w:ascii="Century Gothic" w:hAnsi="Century Gothic"/>
          <w:sz w:val="22"/>
          <w:szCs w:val="22"/>
        </w:rPr>
      </w:pPr>
    </w:p>
    <w:p w14:paraId="6F424E40" w14:textId="75F17936" w:rsidR="00780F08" w:rsidRPr="00955404" w:rsidRDefault="00780F08" w:rsidP="728B6458">
      <w:pPr>
        <w:tabs>
          <w:tab w:val="left" w:pos="-720"/>
        </w:tabs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b/>
          <w:bCs/>
          <w:sz w:val="22"/>
          <w:szCs w:val="22"/>
        </w:rPr>
        <w:t xml:space="preserve">Job Summary: </w:t>
      </w:r>
      <w:r w:rsidRPr="00955404">
        <w:rPr>
          <w:rFonts w:ascii="Century Gothic" w:hAnsi="Century Gothic"/>
          <w:sz w:val="22"/>
          <w:szCs w:val="22"/>
        </w:rPr>
        <w:t>The</w:t>
      </w:r>
      <w:r w:rsidR="00A60EBF">
        <w:rPr>
          <w:rFonts w:ascii="Century Gothic" w:hAnsi="Century Gothic"/>
          <w:sz w:val="22"/>
          <w:szCs w:val="22"/>
        </w:rPr>
        <w:t xml:space="preserve"> Bilingual</w:t>
      </w:r>
      <w:r w:rsidRPr="00955404">
        <w:rPr>
          <w:rFonts w:ascii="Century Gothic" w:hAnsi="Century Gothic"/>
          <w:sz w:val="22"/>
          <w:szCs w:val="22"/>
        </w:rPr>
        <w:t xml:space="preserve"> Program Specialist</w:t>
      </w:r>
      <w:r w:rsidR="001E1022" w:rsidRPr="00955404">
        <w:rPr>
          <w:rFonts w:ascii="Century Gothic" w:hAnsi="Century Gothic"/>
          <w:sz w:val="22"/>
          <w:szCs w:val="22"/>
        </w:rPr>
        <w:t xml:space="preserve"> is responsible</w:t>
      </w:r>
      <w:r w:rsidR="00711BF4" w:rsidRPr="00955404">
        <w:rPr>
          <w:rFonts w:ascii="Century Gothic" w:hAnsi="Century Gothic"/>
          <w:sz w:val="22"/>
          <w:szCs w:val="22"/>
        </w:rPr>
        <w:t xml:space="preserve"> for providing </w:t>
      </w:r>
      <w:r w:rsidR="00DE3C89" w:rsidRPr="00955404">
        <w:rPr>
          <w:rFonts w:ascii="Century Gothic" w:hAnsi="Century Gothic"/>
          <w:sz w:val="22"/>
          <w:szCs w:val="22"/>
        </w:rPr>
        <w:t>trauma informed supervision and support for children and families receiving services at the Center</w:t>
      </w:r>
      <w:r w:rsidR="00E26F0A">
        <w:rPr>
          <w:rFonts w:ascii="Century Gothic" w:hAnsi="Century Gothic"/>
          <w:sz w:val="22"/>
          <w:szCs w:val="22"/>
        </w:rPr>
        <w:t xml:space="preserve"> for Child Protection.</w:t>
      </w:r>
      <w:r w:rsidR="00D665FE" w:rsidRPr="00955404">
        <w:rPr>
          <w:rFonts w:ascii="Century Gothic" w:hAnsi="Century Gothic"/>
          <w:sz w:val="22"/>
          <w:szCs w:val="22"/>
        </w:rPr>
        <w:t xml:space="preserve"> Additionally, this position is responsible for program related projects </w:t>
      </w:r>
      <w:r w:rsidR="00776A62" w:rsidRPr="00955404">
        <w:rPr>
          <w:rFonts w:ascii="Century Gothic" w:hAnsi="Century Gothic"/>
          <w:sz w:val="22"/>
          <w:szCs w:val="22"/>
        </w:rPr>
        <w:t>including, but not limited to</w:t>
      </w:r>
      <w:r w:rsidR="00F4644E" w:rsidRPr="00955404">
        <w:rPr>
          <w:rFonts w:ascii="Century Gothic" w:hAnsi="Century Gothic"/>
          <w:sz w:val="22"/>
          <w:szCs w:val="22"/>
        </w:rPr>
        <w:t>,</w:t>
      </w:r>
      <w:r w:rsidR="00776A62" w:rsidRPr="00955404">
        <w:rPr>
          <w:rFonts w:ascii="Century Gothic" w:hAnsi="Century Gothic"/>
          <w:sz w:val="22"/>
          <w:szCs w:val="22"/>
        </w:rPr>
        <w:t xml:space="preserve"> maintenance of the Kids Closet, Project Graduation, </w:t>
      </w:r>
      <w:r w:rsidR="007366C7" w:rsidRPr="00955404">
        <w:rPr>
          <w:rFonts w:ascii="Century Gothic" w:hAnsi="Century Gothic"/>
          <w:sz w:val="22"/>
          <w:szCs w:val="22"/>
        </w:rPr>
        <w:t xml:space="preserve">and </w:t>
      </w:r>
      <w:r w:rsidR="00776A62" w:rsidRPr="00955404">
        <w:rPr>
          <w:rFonts w:ascii="Century Gothic" w:hAnsi="Century Gothic"/>
          <w:sz w:val="22"/>
          <w:szCs w:val="22"/>
        </w:rPr>
        <w:t>Birthday Boxes</w:t>
      </w:r>
      <w:r w:rsidR="00E37E52" w:rsidRPr="00955404">
        <w:rPr>
          <w:rFonts w:ascii="Century Gothic" w:hAnsi="Century Gothic"/>
          <w:sz w:val="22"/>
          <w:szCs w:val="22"/>
        </w:rPr>
        <w:t>.</w:t>
      </w:r>
      <w:r w:rsidR="007366C7" w:rsidRPr="00955404">
        <w:rPr>
          <w:rFonts w:ascii="Century Gothic" w:hAnsi="Century Gothic"/>
          <w:sz w:val="22"/>
          <w:szCs w:val="22"/>
        </w:rPr>
        <w:t xml:space="preserve"> </w:t>
      </w:r>
    </w:p>
    <w:p w14:paraId="6E2FC557" w14:textId="77777777" w:rsidR="001E1022" w:rsidRPr="00955404" w:rsidRDefault="001E1022" w:rsidP="728B6458">
      <w:pPr>
        <w:tabs>
          <w:tab w:val="left" w:pos="-720"/>
        </w:tabs>
        <w:rPr>
          <w:rFonts w:ascii="Century Gothic" w:hAnsi="Century Gothic"/>
          <w:b/>
          <w:bCs/>
          <w:sz w:val="22"/>
          <w:szCs w:val="22"/>
        </w:rPr>
      </w:pPr>
    </w:p>
    <w:p w14:paraId="49D5D0D1" w14:textId="2AB8CC07" w:rsidR="005C2B54" w:rsidRPr="00955404" w:rsidRDefault="00613041" w:rsidP="728B6458">
      <w:pPr>
        <w:tabs>
          <w:tab w:val="left" w:pos="-720"/>
        </w:tabs>
        <w:rPr>
          <w:rFonts w:ascii="Century Gothic" w:hAnsi="Century Gothic"/>
          <w:b/>
          <w:bCs/>
          <w:sz w:val="22"/>
          <w:szCs w:val="22"/>
        </w:rPr>
      </w:pPr>
      <w:r w:rsidRPr="00955404">
        <w:rPr>
          <w:rFonts w:ascii="Century Gothic" w:hAnsi="Century Gothic"/>
          <w:b/>
          <w:bCs/>
          <w:sz w:val="22"/>
          <w:szCs w:val="22"/>
        </w:rPr>
        <w:t>M</w:t>
      </w:r>
      <w:r w:rsidR="005C2B54" w:rsidRPr="00955404">
        <w:rPr>
          <w:rFonts w:ascii="Century Gothic" w:hAnsi="Century Gothic"/>
          <w:b/>
          <w:bCs/>
          <w:sz w:val="22"/>
          <w:szCs w:val="22"/>
        </w:rPr>
        <w:t>inimum Qualifications:</w:t>
      </w:r>
    </w:p>
    <w:p w14:paraId="44A49D56" w14:textId="0A39CDD5" w:rsidR="002C1DF8" w:rsidRPr="00955404" w:rsidRDefault="728B6458" w:rsidP="00D31E7E">
      <w:pPr>
        <w:pStyle w:val="ListParagraph"/>
        <w:numPr>
          <w:ilvl w:val="0"/>
          <w:numId w:val="8"/>
        </w:numPr>
        <w:tabs>
          <w:tab w:val="left" w:pos="-720"/>
        </w:tabs>
        <w:spacing w:line="276" w:lineRule="auto"/>
        <w:rPr>
          <w:rFonts w:ascii="Century Gothic" w:hAnsi="Century Gothic"/>
          <w:strike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 xml:space="preserve">Bachelor’s degree </w:t>
      </w:r>
      <w:r w:rsidR="00D86693" w:rsidRPr="00955404">
        <w:rPr>
          <w:rFonts w:ascii="Century Gothic" w:hAnsi="Century Gothic"/>
          <w:sz w:val="22"/>
          <w:szCs w:val="22"/>
        </w:rPr>
        <w:t>or equivalent experience</w:t>
      </w:r>
      <w:r w:rsidRPr="00955404">
        <w:rPr>
          <w:rFonts w:ascii="Century Gothic" w:hAnsi="Century Gothic"/>
          <w:sz w:val="22"/>
          <w:szCs w:val="22"/>
        </w:rPr>
        <w:t>,</w:t>
      </w:r>
      <w:r w:rsidR="00EA3C97">
        <w:rPr>
          <w:rFonts w:ascii="Century Gothic" w:hAnsi="Century Gothic"/>
          <w:sz w:val="22"/>
          <w:szCs w:val="22"/>
        </w:rPr>
        <w:t xml:space="preserve"> with a</w:t>
      </w:r>
      <w:r w:rsidRPr="00955404">
        <w:rPr>
          <w:rFonts w:ascii="Century Gothic" w:hAnsi="Century Gothic"/>
          <w:sz w:val="22"/>
          <w:szCs w:val="22"/>
        </w:rPr>
        <w:t xml:space="preserve"> focus in behavioral science</w:t>
      </w:r>
    </w:p>
    <w:p w14:paraId="3BD4342F" w14:textId="77777777" w:rsidR="00912925" w:rsidRPr="00955404" w:rsidRDefault="00A039BB" w:rsidP="00D31E7E">
      <w:pPr>
        <w:pStyle w:val="ListParagraph"/>
        <w:numPr>
          <w:ilvl w:val="0"/>
          <w:numId w:val="8"/>
        </w:numPr>
        <w:tabs>
          <w:tab w:val="left" w:pos="-720"/>
        </w:tabs>
        <w:spacing w:line="276" w:lineRule="auto"/>
        <w:rPr>
          <w:rFonts w:ascii="Century Gothic" w:hAnsi="Century Gothic"/>
          <w:strike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 xml:space="preserve">3 years’ </w:t>
      </w:r>
      <w:r w:rsidR="728B6458" w:rsidRPr="00955404">
        <w:rPr>
          <w:rFonts w:ascii="Century Gothic" w:hAnsi="Century Gothic"/>
          <w:sz w:val="22"/>
          <w:szCs w:val="22"/>
        </w:rPr>
        <w:t>experience in social services</w:t>
      </w:r>
    </w:p>
    <w:p w14:paraId="19D9F049" w14:textId="52C74BFE" w:rsidR="00912925" w:rsidRPr="00955404" w:rsidRDefault="00912925" w:rsidP="007D7290">
      <w:pPr>
        <w:pStyle w:val="ListParagraph"/>
        <w:numPr>
          <w:ilvl w:val="0"/>
          <w:numId w:val="8"/>
        </w:numPr>
        <w:tabs>
          <w:tab w:val="left" w:pos="-720"/>
        </w:tabs>
        <w:spacing w:line="276" w:lineRule="auto"/>
        <w:rPr>
          <w:rFonts w:ascii="Century Gothic" w:hAnsi="Century Gothic"/>
          <w:strike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>E</w:t>
      </w:r>
      <w:r w:rsidR="728B6458" w:rsidRPr="00955404">
        <w:rPr>
          <w:rFonts w:ascii="Century Gothic" w:hAnsi="Century Gothic"/>
          <w:sz w:val="22"/>
          <w:szCs w:val="22"/>
        </w:rPr>
        <w:t xml:space="preserve">xperience with childcare </w:t>
      </w:r>
    </w:p>
    <w:p w14:paraId="4AC30EE7" w14:textId="7158C86A" w:rsidR="00F14721" w:rsidRPr="00955404" w:rsidRDefault="00912925" w:rsidP="00D31E7E">
      <w:pPr>
        <w:pStyle w:val="ListParagraph"/>
        <w:numPr>
          <w:ilvl w:val="0"/>
          <w:numId w:val="8"/>
        </w:numPr>
        <w:tabs>
          <w:tab w:val="left" w:pos="-720"/>
        </w:tabs>
        <w:spacing w:line="276" w:lineRule="auto"/>
        <w:rPr>
          <w:rFonts w:ascii="Century Gothic" w:hAnsi="Century Gothic"/>
          <w:strike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>S</w:t>
      </w:r>
      <w:r w:rsidR="728B6458" w:rsidRPr="00955404">
        <w:rPr>
          <w:rFonts w:ascii="Century Gothic" w:hAnsi="Century Gothic"/>
          <w:sz w:val="22"/>
          <w:szCs w:val="22"/>
        </w:rPr>
        <w:t>trong, positive, interpersonal skills</w:t>
      </w:r>
    </w:p>
    <w:p w14:paraId="0135F25E" w14:textId="308A0770" w:rsidR="0056367C" w:rsidRPr="00955404" w:rsidRDefault="0056367C" w:rsidP="00D31E7E">
      <w:pPr>
        <w:numPr>
          <w:ilvl w:val="0"/>
          <w:numId w:val="8"/>
        </w:numPr>
        <w:tabs>
          <w:tab w:val="left" w:pos="-720"/>
          <w:tab w:val="left" w:pos="0"/>
          <w:tab w:val="left" w:pos="720"/>
        </w:tabs>
        <w:spacing w:line="276" w:lineRule="auto"/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>Ability to have a flexible schedule</w:t>
      </w:r>
    </w:p>
    <w:p w14:paraId="5A39BBE3" w14:textId="77777777" w:rsidR="00171BE5" w:rsidRPr="00955404" w:rsidRDefault="00171BE5" w:rsidP="728B6458">
      <w:pPr>
        <w:tabs>
          <w:tab w:val="left" w:pos="-720"/>
        </w:tabs>
        <w:rPr>
          <w:rFonts w:ascii="Century Gothic" w:hAnsi="Century Gothic"/>
          <w:strike/>
          <w:sz w:val="22"/>
          <w:szCs w:val="22"/>
        </w:rPr>
      </w:pPr>
    </w:p>
    <w:p w14:paraId="7D39B5B8" w14:textId="77777777" w:rsidR="00171BE5" w:rsidRPr="00955404" w:rsidRDefault="00223E0F">
      <w:pPr>
        <w:tabs>
          <w:tab w:val="left" w:pos="-720"/>
        </w:tabs>
        <w:rPr>
          <w:rFonts w:ascii="Century Gothic" w:hAnsi="Century Gothic"/>
          <w:b/>
          <w:sz w:val="22"/>
          <w:szCs w:val="22"/>
        </w:rPr>
      </w:pPr>
      <w:r w:rsidRPr="00955404">
        <w:rPr>
          <w:rFonts w:ascii="Century Gothic" w:hAnsi="Century Gothic"/>
          <w:b/>
          <w:sz w:val="22"/>
          <w:szCs w:val="22"/>
        </w:rPr>
        <w:t>Job Tasks:</w:t>
      </w:r>
    </w:p>
    <w:p w14:paraId="48801FF4" w14:textId="77777777" w:rsidR="007A22D8" w:rsidRDefault="007A22D8" w:rsidP="00E9277F">
      <w:pPr>
        <w:tabs>
          <w:tab w:val="left" w:pos="-720"/>
          <w:tab w:val="left" w:pos="0"/>
          <w:tab w:val="left" w:pos="720"/>
        </w:tabs>
        <w:rPr>
          <w:rFonts w:ascii="Century Gothic" w:hAnsi="Century Gothic"/>
          <w:sz w:val="22"/>
          <w:szCs w:val="22"/>
        </w:rPr>
      </w:pPr>
    </w:p>
    <w:p w14:paraId="05772F16" w14:textId="058C255A" w:rsidR="0023784D" w:rsidRPr="007A22D8" w:rsidRDefault="728B6458" w:rsidP="007A22D8">
      <w:pPr>
        <w:numPr>
          <w:ilvl w:val="0"/>
          <w:numId w:val="4"/>
        </w:numPr>
        <w:tabs>
          <w:tab w:val="left" w:pos="-720"/>
          <w:tab w:val="left" w:pos="0"/>
          <w:tab w:val="left" w:pos="720"/>
        </w:tabs>
        <w:rPr>
          <w:rFonts w:ascii="Century Gothic" w:hAnsi="Century Gothic"/>
          <w:sz w:val="22"/>
          <w:szCs w:val="22"/>
        </w:rPr>
      </w:pPr>
      <w:r w:rsidRPr="007A22D8">
        <w:rPr>
          <w:rFonts w:ascii="Century Gothic" w:hAnsi="Century Gothic"/>
          <w:sz w:val="22"/>
          <w:szCs w:val="22"/>
        </w:rPr>
        <w:t>Provide</w:t>
      </w:r>
      <w:r w:rsidR="009D0BA8" w:rsidRPr="007A22D8">
        <w:rPr>
          <w:rFonts w:ascii="Century Gothic" w:hAnsi="Century Gothic"/>
          <w:sz w:val="22"/>
          <w:szCs w:val="22"/>
        </w:rPr>
        <w:t>s</w:t>
      </w:r>
      <w:r w:rsidRPr="007A22D8">
        <w:rPr>
          <w:rFonts w:ascii="Century Gothic" w:hAnsi="Century Gothic"/>
          <w:sz w:val="22"/>
          <w:szCs w:val="22"/>
        </w:rPr>
        <w:t xml:space="preserve"> supervision for children and families during their scheduled appointments</w:t>
      </w:r>
      <w:r w:rsidR="00047F7A" w:rsidRPr="007A22D8">
        <w:rPr>
          <w:rFonts w:ascii="Century Gothic" w:hAnsi="Century Gothic"/>
          <w:sz w:val="22"/>
          <w:szCs w:val="22"/>
        </w:rPr>
        <w:t xml:space="preserve"> at </w:t>
      </w:r>
      <w:r w:rsidR="00F40CDE">
        <w:rPr>
          <w:rFonts w:ascii="Century Gothic" w:hAnsi="Century Gothic"/>
          <w:sz w:val="22"/>
          <w:szCs w:val="22"/>
        </w:rPr>
        <w:t xml:space="preserve">the </w:t>
      </w:r>
      <w:r w:rsidR="00047F7A" w:rsidRPr="007A22D8">
        <w:rPr>
          <w:rFonts w:ascii="Century Gothic" w:hAnsi="Century Gothic"/>
          <w:sz w:val="22"/>
          <w:szCs w:val="22"/>
        </w:rPr>
        <w:t xml:space="preserve">main and Lakeway </w:t>
      </w:r>
      <w:r w:rsidR="008C4A77" w:rsidRPr="007A22D8">
        <w:rPr>
          <w:rFonts w:ascii="Century Gothic" w:hAnsi="Century Gothic"/>
          <w:sz w:val="22"/>
          <w:szCs w:val="22"/>
        </w:rPr>
        <w:t>locations</w:t>
      </w:r>
    </w:p>
    <w:p w14:paraId="0C4C88D5" w14:textId="77777777" w:rsidR="00DC3B8F" w:rsidRPr="00955404" w:rsidRDefault="00DC3B8F" w:rsidP="00DC3B8F">
      <w:pPr>
        <w:tabs>
          <w:tab w:val="left" w:pos="-720"/>
          <w:tab w:val="left" w:pos="0"/>
          <w:tab w:val="left" w:pos="720"/>
        </w:tabs>
        <w:ind w:left="360"/>
        <w:rPr>
          <w:rFonts w:ascii="Century Gothic" w:hAnsi="Century Gothic"/>
          <w:sz w:val="22"/>
          <w:szCs w:val="22"/>
        </w:rPr>
      </w:pPr>
    </w:p>
    <w:p w14:paraId="33B5F376" w14:textId="7AC7DE23" w:rsidR="00DC3B8F" w:rsidRPr="00955404" w:rsidRDefault="00DC3B8F" w:rsidP="00DC3B8F">
      <w:pPr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 xml:space="preserve">Maintains a safe, </w:t>
      </w:r>
      <w:r w:rsidR="00F40CDE" w:rsidRPr="00955404">
        <w:rPr>
          <w:rFonts w:ascii="Century Gothic" w:hAnsi="Century Gothic"/>
          <w:sz w:val="22"/>
          <w:szCs w:val="22"/>
        </w:rPr>
        <w:t>comfortable,</w:t>
      </w:r>
      <w:r w:rsidRPr="00955404">
        <w:rPr>
          <w:rFonts w:ascii="Century Gothic" w:hAnsi="Century Gothic"/>
          <w:sz w:val="22"/>
          <w:szCs w:val="22"/>
        </w:rPr>
        <w:t xml:space="preserve"> and engaging environment for clients in </w:t>
      </w:r>
      <w:r w:rsidR="008C4A77" w:rsidRPr="00955404">
        <w:rPr>
          <w:rFonts w:ascii="Century Gothic" w:hAnsi="Century Gothic"/>
          <w:sz w:val="22"/>
          <w:szCs w:val="22"/>
        </w:rPr>
        <w:t>Program</w:t>
      </w:r>
    </w:p>
    <w:p w14:paraId="4621FAD9" w14:textId="77777777" w:rsidR="006E4907" w:rsidRPr="00955404" w:rsidRDefault="006E4907" w:rsidP="006E4907">
      <w:pPr>
        <w:tabs>
          <w:tab w:val="left" w:pos="-720"/>
          <w:tab w:val="left" w:pos="0"/>
          <w:tab w:val="left" w:pos="720"/>
        </w:tabs>
        <w:rPr>
          <w:rFonts w:ascii="Century Gothic" w:hAnsi="Century Gothic"/>
          <w:sz w:val="22"/>
          <w:szCs w:val="22"/>
        </w:rPr>
      </w:pPr>
    </w:p>
    <w:p w14:paraId="17788618" w14:textId="60A1EE0F" w:rsidR="00171BE5" w:rsidRPr="00955404" w:rsidRDefault="00223E0F" w:rsidP="00255B85">
      <w:pPr>
        <w:numPr>
          <w:ilvl w:val="0"/>
          <w:numId w:val="4"/>
        </w:numPr>
        <w:tabs>
          <w:tab w:val="left" w:pos="-720"/>
          <w:tab w:val="left" w:pos="0"/>
          <w:tab w:val="left" w:pos="720"/>
        </w:tabs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>Maintain</w:t>
      </w:r>
      <w:r w:rsidR="009D0BA8" w:rsidRPr="00955404">
        <w:rPr>
          <w:rFonts w:ascii="Century Gothic" w:hAnsi="Century Gothic"/>
          <w:sz w:val="22"/>
          <w:szCs w:val="22"/>
        </w:rPr>
        <w:t>s</w:t>
      </w:r>
      <w:r w:rsidRPr="00955404">
        <w:rPr>
          <w:rFonts w:ascii="Century Gothic" w:hAnsi="Century Gothic"/>
          <w:sz w:val="22"/>
          <w:szCs w:val="22"/>
        </w:rPr>
        <w:t xml:space="preserve"> program </w:t>
      </w:r>
      <w:r w:rsidR="008C4A77" w:rsidRPr="00955404">
        <w:rPr>
          <w:rFonts w:ascii="Century Gothic" w:hAnsi="Century Gothic"/>
          <w:sz w:val="22"/>
          <w:szCs w:val="22"/>
        </w:rPr>
        <w:t>readiness</w:t>
      </w:r>
    </w:p>
    <w:p w14:paraId="67278E07" w14:textId="77777777" w:rsidR="00F66378" w:rsidRPr="00955404" w:rsidRDefault="00F66378" w:rsidP="00F66378">
      <w:pPr>
        <w:tabs>
          <w:tab w:val="left" w:pos="-720"/>
          <w:tab w:val="left" w:pos="0"/>
          <w:tab w:val="left" w:pos="720"/>
        </w:tabs>
        <w:rPr>
          <w:rFonts w:ascii="Century Gothic" w:hAnsi="Century Gothic"/>
          <w:sz w:val="22"/>
          <w:szCs w:val="22"/>
        </w:rPr>
      </w:pPr>
    </w:p>
    <w:p w14:paraId="27B157D3" w14:textId="369B3905" w:rsidR="00426997" w:rsidRPr="00F40CDE" w:rsidRDefault="009D0BA8" w:rsidP="00255B85">
      <w:pPr>
        <w:numPr>
          <w:ilvl w:val="0"/>
          <w:numId w:val="4"/>
        </w:numPr>
        <w:tabs>
          <w:tab w:val="left" w:pos="-720"/>
          <w:tab w:val="left" w:pos="0"/>
          <w:tab w:val="left" w:pos="720"/>
        </w:tabs>
        <w:rPr>
          <w:rFonts w:ascii="Century Gothic" w:hAnsi="Century Gothic"/>
          <w:sz w:val="22"/>
          <w:szCs w:val="22"/>
        </w:rPr>
      </w:pPr>
      <w:r w:rsidRPr="00F40CDE">
        <w:rPr>
          <w:rFonts w:ascii="Century Gothic" w:hAnsi="Century Gothic"/>
          <w:sz w:val="22"/>
          <w:szCs w:val="22"/>
        </w:rPr>
        <w:t>Performs d</w:t>
      </w:r>
      <w:r w:rsidR="0079765C" w:rsidRPr="00F40CDE">
        <w:rPr>
          <w:rFonts w:ascii="Century Gothic" w:hAnsi="Century Gothic"/>
          <w:sz w:val="22"/>
          <w:szCs w:val="22"/>
        </w:rPr>
        <w:t>ata entry</w:t>
      </w:r>
      <w:r w:rsidR="001D1B02" w:rsidRPr="00F40CDE">
        <w:rPr>
          <w:rFonts w:ascii="Century Gothic" w:hAnsi="Century Gothic"/>
          <w:sz w:val="22"/>
          <w:szCs w:val="22"/>
        </w:rPr>
        <w:t>,</w:t>
      </w:r>
      <w:r w:rsidR="728B6458" w:rsidRPr="00F40CDE">
        <w:rPr>
          <w:rFonts w:ascii="Century Gothic" w:hAnsi="Century Gothic"/>
          <w:sz w:val="22"/>
          <w:szCs w:val="22"/>
        </w:rPr>
        <w:t xml:space="preserve"> as </w:t>
      </w:r>
      <w:r w:rsidR="008C4A77" w:rsidRPr="00F40CDE">
        <w:rPr>
          <w:rFonts w:ascii="Century Gothic" w:hAnsi="Century Gothic"/>
          <w:sz w:val="22"/>
          <w:szCs w:val="22"/>
        </w:rPr>
        <w:t>needed</w:t>
      </w:r>
    </w:p>
    <w:p w14:paraId="5E19E7EF" w14:textId="77777777" w:rsidR="00F66378" w:rsidRPr="00955404" w:rsidRDefault="00F66378" w:rsidP="00F66378">
      <w:pPr>
        <w:tabs>
          <w:tab w:val="left" w:pos="-720"/>
          <w:tab w:val="left" w:pos="0"/>
          <w:tab w:val="left" w:pos="720"/>
        </w:tabs>
        <w:rPr>
          <w:rFonts w:ascii="Century Gothic" w:hAnsi="Century Gothic"/>
          <w:sz w:val="22"/>
          <w:szCs w:val="22"/>
        </w:rPr>
      </w:pPr>
    </w:p>
    <w:p w14:paraId="553E5E9D" w14:textId="6F399EF5" w:rsidR="00426997" w:rsidRPr="00955404" w:rsidRDefault="006D798C" w:rsidP="00255B85">
      <w:pPr>
        <w:numPr>
          <w:ilvl w:val="0"/>
          <w:numId w:val="4"/>
        </w:numPr>
        <w:tabs>
          <w:tab w:val="left" w:pos="-720"/>
          <w:tab w:val="left" w:pos="0"/>
          <w:tab w:val="left" w:pos="720"/>
        </w:tabs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>Communicat</w:t>
      </w:r>
      <w:r w:rsidR="008B4C6D" w:rsidRPr="00955404">
        <w:rPr>
          <w:rFonts w:ascii="Century Gothic" w:hAnsi="Century Gothic"/>
          <w:sz w:val="22"/>
          <w:szCs w:val="22"/>
        </w:rPr>
        <w:t>e</w:t>
      </w:r>
      <w:r w:rsidR="001D1B02" w:rsidRPr="00955404">
        <w:rPr>
          <w:rFonts w:ascii="Century Gothic" w:hAnsi="Century Gothic"/>
          <w:sz w:val="22"/>
          <w:szCs w:val="22"/>
        </w:rPr>
        <w:t>s</w:t>
      </w:r>
      <w:r w:rsidRPr="00955404">
        <w:rPr>
          <w:rFonts w:ascii="Century Gothic" w:hAnsi="Century Gothic"/>
          <w:sz w:val="22"/>
          <w:szCs w:val="22"/>
        </w:rPr>
        <w:t xml:space="preserve"> with clinical and forensic interview staff regarding shared </w:t>
      </w:r>
      <w:r w:rsidR="008C4A77" w:rsidRPr="00955404">
        <w:rPr>
          <w:rFonts w:ascii="Century Gothic" w:hAnsi="Century Gothic"/>
          <w:sz w:val="22"/>
          <w:szCs w:val="22"/>
        </w:rPr>
        <w:t>clients</w:t>
      </w:r>
    </w:p>
    <w:p w14:paraId="7A6C12C5" w14:textId="77777777" w:rsidR="00F66378" w:rsidRPr="00955404" w:rsidRDefault="00F66378" w:rsidP="00F66378">
      <w:pPr>
        <w:rPr>
          <w:rFonts w:ascii="Century Gothic" w:hAnsi="Century Gothic"/>
          <w:sz w:val="22"/>
          <w:szCs w:val="22"/>
        </w:rPr>
      </w:pPr>
      <w:bookmarkStart w:id="0" w:name="_Hlk3214531"/>
    </w:p>
    <w:p w14:paraId="5FD2C6AD" w14:textId="380875BB" w:rsidR="00543742" w:rsidRPr="00955404" w:rsidRDefault="00543742" w:rsidP="00255B85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>Support</w:t>
      </w:r>
      <w:r w:rsidR="001D1B02" w:rsidRPr="00955404">
        <w:rPr>
          <w:rFonts w:ascii="Century Gothic" w:hAnsi="Century Gothic"/>
          <w:sz w:val="22"/>
          <w:szCs w:val="22"/>
        </w:rPr>
        <w:t>s</w:t>
      </w:r>
      <w:r w:rsidRPr="00955404">
        <w:rPr>
          <w:rFonts w:ascii="Century Gothic" w:hAnsi="Century Gothic"/>
          <w:sz w:val="22"/>
          <w:szCs w:val="22"/>
        </w:rPr>
        <w:t xml:space="preserve"> training for interns and volunteers, as </w:t>
      </w:r>
      <w:r w:rsidR="008C4A77" w:rsidRPr="00955404">
        <w:rPr>
          <w:rFonts w:ascii="Century Gothic" w:hAnsi="Century Gothic"/>
          <w:sz w:val="22"/>
          <w:szCs w:val="22"/>
        </w:rPr>
        <w:t>needed</w:t>
      </w:r>
    </w:p>
    <w:p w14:paraId="515A74D8" w14:textId="77777777" w:rsidR="00F66378" w:rsidRPr="00955404" w:rsidRDefault="00F66378" w:rsidP="00F66378">
      <w:pPr>
        <w:rPr>
          <w:rFonts w:ascii="Century Gothic" w:hAnsi="Century Gothic"/>
          <w:sz w:val="22"/>
          <w:szCs w:val="22"/>
        </w:rPr>
      </w:pPr>
    </w:p>
    <w:bookmarkEnd w:id="0"/>
    <w:p w14:paraId="3637A213" w14:textId="554CF0C0" w:rsidR="001049CE" w:rsidRPr="00955404" w:rsidRDefault="728B6458" w:rsidP="00255B85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proofErr w:type="gramStart"/>
      <w:r w:rsidRPr="00955404">
        <w:rPr>
          <w:rFonts w:ascii="Century Gothic" w:hAnsi="Century Gothic"/>
          <w:sz w:val="22"/>
          <w:szCs w:val="22"/>
        </w:rPr>
        <w:t>Provide</w:t>
      </w:r>
      <w:r w:rsidR="001320A4" w:rsidRPr="00955404">
        <w:rPr>
          <w:rFonts w:ascii="Century Gothic" w:hAnsi="Century Gothic"/>
          <w:sz w:val="22"/>
          <w:szCs w:val="22"/>
        </w:rPr>
        <w:t>s</w:t>
      </w:r>
      <w:r w:rsidRPr="00955404">
        <w:rPr>
          <w:rFonts w:ascii="Century Gothic" w:hAnsi="Century Gothic"/>
          <w:sz w:val="22"/>
          <w:szCs w:val="22"/>
        </w:rPr>
        <w:t xml:space="preserve"> assistance</w:t>
      </w:r>
      <w:proofErr w:type="gramEnd"/>
      <w:r w:rsidRPr="00955404">
        <w:rPr>
          <w:rFonts w:ascii="Century Gothic" w:hAnsi="Century Gothic"/>
          <w:sz w:val="22"/>
          <w:szCs w:val="22"/>
        </w:rPr>
        <w:t xml:space="preserve"> with shopping for emergency funds and items for the Kid's Closet</w:t>
      </w:r>
    </w:p>
    <w:p w14:paraId="6B3E9074" w14:textId="77777777" w:rsidR="00F66378" w:rsidRPr="00955404" w:rsidRDefault="00F66378" w:rsidP="00F66378">
      <w:pPr>
        <w:rPr>
          <w:rFonts w:ascii="Century Gothic" w:hAnsi="Century Gothic"/>
          <w:sz w:val="22"/>
          <w:szCs w:val="22"/>
        </w:rPr>
      </w:pPr>
    </w:p>
    <w:p w14:paraId="6586FCF3" w14:textId="629C4848" w:rsidR="005D0501" w:rsidRDefault="00543742" w:rsidP="00255B85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291F9F">
        <w:rPr>
          <w:rFonts w:ascii="Century Gothic" w:hAnsi="Century Gothic"/>
          <w:sz w:val="22"/>
          <w:szCs w:val="22"/>
        </w:rPr>
        <w:t>Coordinate</w:t>
      </w:r>
      <w:r w:rsidR="001320A4" w:rsidRPr="00291F9F">
        <w:rPr>
          <w:rFonts w:ascii="Century Gothic" w:hAnsi="Century Gothic"/>
          <w:sz w:val="22"/>
          <w:szCs w:val="22"/>
        </w:rPr>
        <w:t>s</w:t>
      </w:r>
      <w:r w:rsidRPr="00291F9F">
        <w:rPr>
          <w:rFonts w:ascii="Century Gothic" w:hAnsi="Century Gothic"/>
          <w:sz w:val="22"/>
          <w:szCs w:val="22"/>
        </w:rPr>
        <w:t xml:space="preserve"> s</w:t>
      </w:r>
      <w:r w:rsidR="728B6458" w:rsidRPr="00291F9F">
        <w:rPr>
          <w:rFonts w:ascii="Century Gothic" w:hAnsi="Century Gothic"/>
          <w:sz w:val="22"/>
          <w:szCs w:val="22"/>
        </w:rPr>
        <w:t xml:space="preserve">pecial projects </w:t>
      </w:r>
      <w:r w:rsidR="0089109E" w:rsidRPr="00291F9F">
        <w:rPr>
          <w:rFonts w:ascii="Century Gothic" w:hAnsi="Century Gothic"/>
          <w:sz w:val="22"/>
          <w:szCs w:val="22"/>
        </w:rPr>
        <w:t>includ</w:t>
      </w:r>
      <w:r w:rsidR="001320A4" w:rsidRPr="00291F9F">
        <w:rPr>
          <w:rFonts w:ascii="Century Gothic" w:hAnsi="Century Gothic"/>
          <w:sz w:val="22"/>
          <w:szCs w:val="22"/>
        </w:rPr>
        <w:t>ing</w:t>
      </w:r>
      <w:r w:rsidRPr="00291F9F">
        <w:rPr>
          <w:rFonts w:ascii="Century Gothic" w:hAnsi="Century Gothic"/>
          <w:sz w:val="22"/>
          <w:szCs w:val="22"/>
        </w:rPr>
        <w:t xml:space="preserve"> </w:t>
      </w:r>
      <w:r w:rsidR="0004022A" w:rsidRPr="00291F9F">
        <w:rPr>
          <w:rFonts w:ascii="Century Gothic" w:hAnsi="Century Gothic"/>
          <w:sz w:val="22"/>
          <w:szCs w:val="22"/>
        </w:rPr>
        <w:t xml:space="preserve">creating </w:t>
      </w:r>
      <w:r w:rsidR="728B6458" w:rsidRPr="00291F9F">
        <w:rPr>
          <w:rFonts w:ascii="Century Gothic" w:hAnsi="Century Gothic"/>
          <w:sz w:val="22"/>
          <w:szCs w:val="22"/>
        </w:rPr>
        <w:t>parent</w:t>
      </w:r>
      <w:r w:rsidR="0079765C" w:rsidRPr="00291F9F">
        <w:rPr>
          <w:rFonts w:ascii="Century Gothic" w:hAnsi="Century Gothic"/>
          <w:sz w:val="22"/>
          <w:szCs w:val="22"/>
        </w:rPr>
        <w:t xml:space="preserve"> packets</w:t>
      </w:r>
      <w:r w:rsidRPr="00291F9F">
        <w:rPr>
          <w:rFonts w:ascii="Century Gothic" w:hAnsi="Century Gothic"/>
          <w:sz w:val="22"/>
          <w:szCs w:val="22"/>
        </w:rPr>
        <w:t>,</w:t>
      </w:r>
      <w:r w:rsidR="728B6458" w:rsidRPr="00291F9F">
        <w:rPr>
          <w:rFonts w:ascii="Century Gothic" w:hAnsi="Century Gothic"/>
          <w:sz w:val="22"/>
          <w:szCs w:val="22"/>
        </w:rPr>
        <w:t xml:space="preserve"> preparing group folders, organizing the Kid’s </w:t>
      </w:r>
      <w:r w:rsidRPr="00291F9F">
        <w:rPr>
          <w:rFonts w:ascii="Century Gothic" w:hAnsi="Century Gothic"/>
          <w:sz w:val="22"/>
          <w:szCs w:val="22"/>
        </w:rPr>
        <w:t>C</w:t>
      </w:r>
      <w:r w:rsidR="728B6458" w:rsidRPr="00291F9F">
        <w:rPr>
          <w:rFonts w:ascii="Century Gothic" w:hAnsi="Century Gothic"/>
          <w:sz w:val="22"/>
          <w:szCs w:val="22"/>
        </w:rPr>
        <w:t>loset</w:t>
      </w:r>
      <w:r w:rsidRPr="00291F9F">
        <w:rPr>
          <w:rFonts w:ascii="Century Gothic" w:hAnsi="Century Gothic"/>
          <w:sz w:val="22"/>
          <w:szCs w:val="22"/>
        </w:rPr>
        <w:t xml:space="preserve">, and planning for Project Graduation </w:t>
      </w:r>
    </w:p>
    <w:p w14:paraId="1C103E7B" w14:textId="77777777" w:rsidR="00CC478F" w:rsidRPr="00CC478F" w:rsidRDefault="00CC478F" w:rsidP="00CC478F">
      <w:pPr>
        <w:pStyle w:val="ListParagraph"/>
        <w:rPr>
          <w:rFonts w:ascii="Century Gothic" w:hAnsi="Century Gothic"/>
          <w:sz w:val="22"/>
          <w:szCs w:val="22"/>
        </w:rPr>
      </w:pPr>
    </w:p>
    <w:p w14:paraId="5290E78F" w14:textId="13C3BD65" w:rsidR="00CC478F" w:rsidRPr="00291F9F" w:rsidRDefault="00CC478F" w:rsidP="00255B85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Assists with front desk coverage, as needed</w:t>
      </w:r>
    </w:p>
    <w:p w14:paraId="2308D674" w14:textId="77777777" w:rsidR="007D7290" w:rsidRPr="00955404" w:rsidRDefault="007D7290" w:rsidP="007D7290">
      <w:pPr>
        <w:tabs>
          <w:tab w:val="left" w:pos="-720"/>
          <w:tab w:val="left" w:pos="0"/>
          <w:tab w:val="left" w:pos="720"/>
        </w:tabs>
        <w:rPr>
          <w:rFonts w:ascii="Century Gothic" w:hAnsi="Century Gothic"/>
          <w:sz w:val="22"/>
          <w:szCs w:val="22"/>
        </w:rPr>
      </w:pPr>
    </w:p>
    <w:p w14:paraId="540DF017" w14:textId="0AD809AF" w:rsidR="00543742" w:rsidRPr="00955404" w:rsidRDefault="009F14D8" w:rsidP="00255B85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>A</w:t>
      </w:r>
      <w:r w:rsidR="003D7A52">
        <w:rPr>
          <w:rFonts w:ascii="Century Gothic" w:hAnsi="Century Gothic"/>
          <w:sz w:val="22"/>
          <w:szCs w:val="22"/>
        </w:rPr>
        <w:t>ssists</w:t>
      </w:r>
      <w:r w:rsidR="00543742" w:rsidRPr="00955404">
        <w:rPr>
          <w:rFonts w:ascii="Century Gothic" w:hAnsi="Century Gothic"/>
          <w:sz w:val="22"/>
          <w:szCs w:val="22"/>
        </w:rPr>
        <w:t xml:space="preserve"> with locally sponsored trainings</w:t>
      </w:r>
    </w:p>
    <w:p w14:paraId="345435D9" w14:textId="77777777" w:rsidR="00F66378" w:rsidRPr="00955404" w:rsidRDefault="00F66378" w:rsidP="00F66378">
      <w:pPr>
        <w:rPr>
          <w:rFonts w:ascii="Century Gothic" w:hAnsi="Century Gothic"/>
          <w:sz w:val="22"/>
          <w:szCs w:val="22"/>
        </w:rPr>
      </w:pPr>
    </w:p>
    <w:p w14:paraId="396CA39A" w14:textId="20767F76" w:rsidR="00252584" w:rsidRPr="00955404" w:rsidRDefault="00252584" w:rsidP="00255B85">
      <w:pPr>
        <w:numPr>
          <w:ilvl w:val="0"/>
          <w:numId w:val="4"/>
        </w:numPr>
        <w:tabs>
          <w:tab w:val="left" w:pos="-720"/>
        </w:tabs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>Maintain</w:t>
      </w:r>
      <w:r w:rsidR="006C1EE3" w:rsidRPr="00955404">
        <w:rPr>
          <w:rFonts w:ascii="Century Gothic" w:hAnsi="Century Gothic"/>
          <w:sz w:val="22"/>
          <w:szCs w:val="22"/>
        </w:rPr>
        <w:t>s</w:t>
      </w:r>
      <w:r w:rsidRPr="00955404">
        <w:rPr>
          <w:rFonts w:ascii="Century Gothic" w:hAnsi="Century Gothic"/>
          <w:sz w:val="22"/>
          <w:szCs w:val="22"/>
        </w:rPr>
        <w:t xml:space="preserve"> a comprehensive knowledge of the mission, core values and vision of the organization and the children’s advocacy </w:t>
      </w:r>
      <w:r w:rsidR="008C4A77" w:rsidRPr="00955404">
        <w:rPr>
          <w:rFonts w:ascii="Century Gothic" w:hAnsi="Century Gothic"/>
          <w:sz w:val="22"/>
          <w:szCs w:val="22"/>
        </w:rPr>
        <w:t>model.</w:t>
      </w:r>
    </w:p>
    <w:p w14:paraId="3C4F4AE4" w14:textId="77777777" w:rsidR="007F25DC" w:rsidRPr="00955404" w:rsidRDefault="007F25DC" w:rsidP="007F25DC">
      <w:pPr>
        <w:pStyle w:val="ListParagraph"/>
        <w:rPr>
          <w:rFonts w:ascii="Century Gothic" w:hAnsi="Century Gothic"/>
          <w:sz w:val="22"/>
          <w:szCs w:val="22"/>
        </w:rPr>
      </w:pPr>
    </w:p>
    <w:p w14:paraId="78F07898" w14:textId="18F091B2" w:rsidR="007F25DC" w:rsidRPr="00955404" w:rsidRDefault="007F25DC" w:rsidP="007F25DC">
      <w:pPr>
        <w:numPr>
          <w:ilvl w:val="0"/>
          <w:numId w:val="4"/>
        </w:numPr>
        <w:tabs>
          <w:tab w:val="left" w:pos="-720"/>
        </w:tabs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lastRenderedPageBreak/>
        <w:t xml:space="preserve">Attends </w:t>
      </w:r>
      <w:r w:rsidR="00B52C76">
        <w:rPr>
          <w:rFonts w:ascii="Century Gothic" w:hAnsi="Century Gothic"/>
          <w:sz w:val="22"/>
          <w:szCs w:val="22"/>
        </w:rPr>
        <w:t xml:space="preserve">monthly </w:t>
      </w:r>
      <w:r w:rsidRPr="00955404">
        <w:rPr>
          <w:rFonts w:ascii="Century Gothic" w:hAnsi="Century Gothic"/>
          <w:sz w:val="22"/>
          <w:szCs w:val="22"/>
        </w:rPr>
        <w:t xml:space="preserve">staff meetings and other community meetings as </w:t>
      </w:r>
      <w:r w:rsidR="008C4A77" w:rsidRPr="00955404">
        <w:rPr>
          <w:rFonts w:ascii="Century Gothic" w:hAnsi="Century Gothic"/>
          <w:sz w:val="22"/>
          <w:szCs w:val="22"/>
        </w:rPr>
        <w:t>assigned.</w:t>
      </w:r>
    </w:p>
    <w:p w14:paraId="5F8C0EE6" w14:textId="77777777" w:rsidR="004A4954" w:rsidRPr="00955404" w:rsidRDefault="004A4954" w:rsidP="004A4954">
      <w:pPr>
        <w:rPr>
          <w:rFonts w:ascii="Century Gothic" w:hAnsi="Century Gothic"/>
          <w:sz w:val="22"/>
          <w:szCs w:val="22"/>
        </w:rPr>
      </w:pPr>
    </w:p>
    <w:p w14:paraId="6AACDFD9" w14:textId="6B52B4F9" w:rsidR="728B6458" w:rsidRPr="00955404" w:rsidRDefault="728B6458" w:rsidP="00255B85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>Perform</w:t>
      </w:r>
      <w:r w:rsidR="00F0248D" w:rsidRPr="00955404">
        <w:rPr>
          <w:rFonts w:ascii="Century Gothic" w:hAnsi="Century Gothic"/>
          <w:sz w:val="22"/>
          <w:szCs w:val="22"/>
        </w:rPr>
        <w:t>s</w:t>
      </w:r>
      <w:r w:rsidRPr="00955404">
        <w:rPr>
          <w:rFonts w:ascii="Century Gothic" w:hAnsi="Century Gothic"/>
          <w:sz w:val="22"/>
          <w:szCs w:val="22"/>
        </w:rPr>
        <w:t xml:space="preserve"> other duties as </w:t>
      </w:r>
      <w:r w:rsidR="008C4A77" w:rsidRPr="00955404">
        <w:rPr>
          <w:rFonts w:ascii="Century Gothic" w:hAnsi="Century Gothic"/>
          <w:sz w:val="22"/>
          <w:szCs w:val="22"/>
        </w:rPr>
        <w:t>assigned.</w:t>
      </w:r>
    </w:p>
    <w:p w14:paraId="4577A956" w14:textId="416AB489" w:rsidR="728B6458" w:rsidRPr="00955404" w:rsidRDefault="728B6458" w:rsidP="00054477">
      <w:pPr>
        <w:rPr>
          <w:rFonts w:ascii="Century Gothic" w:hAnsi="Century Gothic"/>
          <w:sz w:val="22"/>
          <w:szCs w:val="22"/>
        </w:rPr>
      </w:pPr>
    </w:p>
    <w:p w14:paraId="6184C4D4" w14:textId="77777777" w:rsidR="002F16CA" w:rsidRPr="00955404" w:rsidRDefault="002F16CA" w:rsidP="002F16CA">
      <w:pPr>
        <w:tabs>
          <w:tab w:val="left" w:pos="-720"/>
        </w:tabs>
        <w:jc w:val="both"/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b/>
          <w:sz w:val="22"/>
          <w:szCs w:val="22"/>
        </w:rPr>
        <w:t xml:space="preserve">FLSA Status: </w:t>
      </w:r>
      <w:r w:rsidRPr="00955404">
        <w:rPr>
          <w:rFonts w:ascii="Century Gothic" w:hAnsi="Century Gothic"/>
          <w:sz w:val="22"/>
          <w:szCs w:val="22"/>
        </w:rPr>
        <w:t>Non-Exempt</w:t>
      </w:r>
    </w:p>
    <w:p w14:paraId="72A3D3EC" w14:textId="77777777" w:rsidR="00171BE5" w:rsidRPr="00955404" w:rsidRDefault="00171BE5" w:rsidP="00B3114B">
      <w:pPr>
        <w:tabs>
          <w:tab w:val="left" w:pos="-720"/>
          <w:tab w:val="left" w:pos="0"/>
          <w:tab w:val="left" w:pos="720"/>
        </w:tabs>
        <w:rPr>
          <w:rFonts w:ascii="Century Gothic" w:hAnsi="Century Gothic"/>
          <w:sz w:val="22"/>
          <w:szCs w:val="22"/>
        </w:rPr>
      </w:pPr>
    </w:p>
    <w:p w14:paraId="6FB8A415" w14:textId="77777777" w:rsidR="00171BE5" w:rsidRPr="00955404" w:rsidRDefault="00223E0F" w:rsidP="00B3114B">
      <w:pPr>
        <w:tabs>
          <w:tab w:val="left" w:pos="-720"/>
        </w:tabs>
        <w:rPr>
          <w:rFonts w:ascii="Century Gothic" w:hAnsi="Century Gothic"/>
          <w:b/>
          <w:sz w:val="22"/>
          <w:szCs w:val="22"/>
        </w:rPr>
      </w:pPr>
      <w:r w:rsidRPr="00955404">
        <w:rPr>
          <w:rFonts w:ascii="Century Gothic" w:hAnsi="Century Gothic"/>
          <w:b/>
          <w:sz w:val="22"/>
          <w:szCs w:val="22"/>
        </w:rPr>
        <w:t>Physical Requirements:</w:t>
      </w:r>
    </w:p>
    <w:tbl>
      <w:tblPr>
        <w:tblW w:w="0" w:type="auto"/>
        <w:tblInd w:w="-225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71BE5" w:rsidRPr="00955404" w14:paraId="12757C75" w14:textId="77777777">
        <w:trPr>
          <w:cantSplit/>
        </w:trPr>
        <w:tc>
          <w:tcPr>
            <w:tcW w:w="4680" w:type="dxa"/>
          </w:tcPr>
          <w:p w14:paraId="56165443" w14:textId="77777777" w:rsidR="00171BE5" w:rsidRPr="00955404" w:rsidRDefault="00223E0F" w:rsidP="00B3114B">
            <w:pPr>
              <w:tabs>
                <w:tab w:val="left" w:pos="-720"/>
              </w:tabs>
              <w:ind w:left="14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Reaching</w:t>
            </w:r>
          </w:p>
        </w:tc>
        <w:tc>
          <w:tcPr>
            <w:tcW w:w="4680" w:type="dxa"/>
          </w:tcPr>
          <w:p w14:paraId="5409C333" w14:textId="77777777" w:rsidR="00171BE5" w:rsidRPr="00955404" w:rsidRDefault="00223E0F" w:rsidP="00B3114B">
            <w:pPr>
              <w:tabs>
                <w:tab w:val="left" w:pos="-720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Occasionally</w:t>
            </w:r>
          </w:p>
        </w:tc>
      </w:tr>
      <w:tr w:rsidR="00171BE5" w:rsidRPr="00955404" w14:paraId="0E097E9C" w14:textId="77777777">
        <w:trPr>
          <w:cantSplit/>
        </w:trPr>
        <w:tc>
          <w:tcPr>
            <w:tcW w:w="4680" w:type="dxa"/>
          </w:tcPr>
          <w:p w14:paraId="3DEE2AEF" w14:textId="77777777" w:rsidR="00171BE5" w:rsidRPr="00955404" w:rsidRDefault="00223E0F" w:rsidP="00B3114B">
            <w:pPr>
              <w:tabs>
                <w:tab w:val="left" w:pos="-720"/>
              </w:tabs>
              <w:ind w:left="14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Handling</w:t>
            </w:r>
          </w:p>
        </w:tc>
        <w:tc>
          <w:tcPr>
            <w:tcW w:w="4680" w:type="dxa"/>
          </w:tcPr>
          <w:p w14:paraId="1F03A415" w14:textId="77777777" w:rsidR="00171BE5" w:rsidRPr="00955404" w:rsidRDefault="00223E0F" w:rsidP="00B3114B">
            <w:pPr>
              <w:tabs>
                <w:tab w:val="left" w:pos="-720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Occasionally</w:t>
            </w:r>
          </w:p>
        </w:tc>
      </w:tr>
      <w:tr w:rsidR="00171BE5" w:rsidRPr="00955404" w14:paraId="20735F69" w14:textId="77777777">
        <w:trPr>
          <w:cantSplit/>
        </w:trPr>
        <w:tc>
          <w:tcPr>
            <w:tcW w:w="4680" w:type="dxa"/>
          </w:tcPr>
          <w:p w14:paraId="4F97C9C2" w14:textId="77777777" w:rsidR="00171BE5" w:rsidRPr="00955404" w:rsidRDefault="00223E0F" w:rsidP="00B3114B">
            <w:pPr>
              <w:tabs>
                <w:tab w:val="left" w:pos="-720"/>
              </w:tabs>
              <w:ind w:left="14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Talking</w:t>
            </w:r>
          </w:p>
        </w:tc>
        <w:tc>
          <w:tcPr>
            <w:tcW w:w="4680" w:type="dxa"/>
          </w:tcPr>
          <w:p w14:paraId="2CE549E9" w14:textId="77777777" w:rsidR="00171BE5" w:rsidRPr="00955404" w:rsidRDefault="00223E0F" w:rsidP="00B3114B">
            <w:pPr>
              <w:tabs>
                <w:tab w:val="left" w:pos="-720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Frequently</w:t>
            </w:r>
          </w:p>
        </w:tc>
      </w:tr>
      <w:tr w:rsidR="00171BE5" w:rsidRPr="00955404" w14:paraId="3001CB81" w14:textId="77777777">
        <w:trPr>
          <w:cantSplit/>
        </w:trPr>
        <w:tc>
          <w:tcPr>
            <w:tcW w:w="4680" w:type="dxa"/>
          </w:tcPr>
          <w:p w14:paraId="00DA5C9A" w14:textId="77777777" w:rsidR="00171BE5" w:rsidRPr="00955404" w:rsidRDefault="00223E0F" w:rsidP="00B3114B">
            <w:pPr>
              <w:tabs>
                <w:tab w:val="left" w:pos="-720"/>
              </w:tabs>
              <w:ind w:left="14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Hearing</w:t>
            </w:r>
          </w:p>
        </w:tc>
        <w:tc>
          <w:tcPr>
            <w:tcW w:w="4680" w:type="dxa"/>
          </w:tcPr>
          <w:p w14:paraId="5140A06F" w14:textId="77777777" w:rsidR="00171BE5" w:rsidRPr="00955404" w:rsidRDefault="00223E0F" w:rsidP="00B3114B">
            <w:pPr>
              <w:tabs>
                <w:tab w:val="left" w:pos="-720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Frequently</w:t>
            </w:r>
          </w:p>
        </w:tc>
      </w:tr>
      <w:tr w:rsidR="00171BE5" w:rsidRPr="00955404" w14:paraId="66EE33E3" w14:textId="77777777">
        <w:trPr>
          <w:cantSplit/>
        </w:trPr>
        <w:tc>
          <w:tcPr>
            <w:tcW w:w="4680" w:type="dxa"/>
          </w:tcPr>
          <w:p w14:paraId="4C2E720B" w14:textId="77777777" w:rsidR="00171BE5" w:rsidRPr="00955404" w:rsidRDefault="00223E0F" w:rsidP="00B3114B">
            <w:pPr>
              <w:tabs>
                <w:tab w:val="left" w:pos="-720"/>
              </w:tabs>
              <w:ind w:left="14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Near Acuity</w:t>
            </w:r>
          </w:p>
        </w:tc>
        <w:tc>
          <w:tcPr>
            <w:tcW w:w="4680" w:type="dxa"/>
          </w:tcPr>
          <w:p w14:paraId="51D5431A" w14:textId="77777777" w:rsidR="00171BE5" w:rsidRPr="00955404" w:rsidRDefault="00223E0F" w:rsidP="00B3114B">
            <w:pPr>
              <w:tabs>
                <w:tab w:val="left" w:pos="-720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Frequently</w:t>
            </w:r>
          </w:p>
        </w:tc>
      </w:tr>
      <w:tr w:rsidR="00171BE5" w:rsidRPr="00955404" w14:paraId="5E5CAC95" w14:textId="77777777">
        <w:trPr>
          <w:cantSplit/>
        </w:trPr>
        <w:tc>
          <w:tcPr>
            <w:tcW w:w="4680" w:type="dxa"/>
          </w:tcPr>
          <w:p w14:paraId="1E7CCC18" w14:textId="77777777" w:rsidR="00171BE5" w:rsidRPr="00955404" w:rsidRDefault="00223E0F" w:rsidP="00B3114B">
            <w:pPr>
              <w:tabs>
                <w:tab w:val="left" w:pos="-720"/>
              </w:tabs>
              <w:ind w:left="14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Vision Accommodation</w:t>
            </w:r>
          </w:p>
        </w:tc>
        <w:tc>
          <w:tcPr>
            <w:tcW w:w="4680" w:type="dxa"/>
          </w:tcPr>
          <w:p w14:paraId="2E36C2AE" w14:textId="77777777" w:rsidR="00171BE5" w:rsidRPr="00955404" w:rsidRDefault="00223E0F" w:rsidP="00B3114B">
            <w:pPr>
              <w:tabs>
                <w:tab w:val="left" w:pos="-720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Occasionally</w:t>
            </w:r>
          </w:p>
        </w:tc>
      </w:tr>
      <w:tr w:rsidR="00171BE5" w:rsidRPr="00955404" w14:paraId="6CE0D30A" w14:textId="77777777">
        <w:trPr>
          <w:cantSplit/>
        </w:trPr>
        <w:tc>
          <w:tcPr>
            <w:tcW w:w="4680" w:type="dxa"/>
          </w:tcPr>
          <w:p w14:paraId="4350AD1D" w14:textId="77777777" w:rsidR="00171BE5" w:rsidRPr="00955404" w:rsidRDefault="00223E0F" w:rsidP="00B3114B">
            <w:pPr>
              <w:tabs>
                <w:tab w:val="left" w:pos="-720"/>
              </w:tabs>
              <w:ind w:left="14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Color Vision</w:t>
            </w:r>
          </w:p>
        </w:tc>
        <w:tc>
          <w:tcPr>
            <w:tcW w:w="4680" w:type="dxa"/>
          </w:tcPr>
          <w:p w14:paraId="609E3BAA" w14:textId="77777777" w:rsidR="00171BE5" w:rsidRPr="00955404" w:rsidRDefault="00223E0F" w:rsidP="00B3114B">
            <w:pPr>
              <w:tabs>
                <w:tab w:val="left" w:pos="-720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Occasionally</w:t>
            </w:r>
          </w:p>
        </w:tc>
      </w:tr>
      <w:tr w:rsidR="00171BE5" w:rsidRPr="00955404" w14:paraId="632032B0" w14:textId="77777777">
        <w:trPr>
          <w:cantSplit/>
        </w:trPr>
        <w:tc>
          <w:tcPr>
            <w:tcW w:w="4680" w:type="dxa"/>
          </w:tcPr>
          <w:p w14:paraId="196645F4" w14:textId="77777777" w:rsidR="00171BE5" w:rsidRPr="00955404" w:rsidRDefault="00223E0F" w:rsidP="00B3114B">
            <w:pPr>
              <w:tabs>
                <w:tab w:val="left" w:pos="-720"/>
              </w:tabs>
              <w:ind w:left="14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Field of Vision</w:t>
            </w:r>
          </w:p>
        </w:tc>
        <w:tc>
          <w:tcPr>
            <w:tcW w:w="4680" w:type="dxa"/>
          </w:tcPr>
          <w:p w14:paraId="524E272B" w14:textId="77777777" w:rsidR="00171BE5" w:rsidRPr="00955404" w:rsidRDefault="00223E0F" w:rsidP="00B3114B">
            <w:pPr>
              <w:tabs>
                <w:tab w:val="left" w:pos="-720"/>
              </w:tabs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5404">
              <w:rPr>
                <w:rFonts w:ascii="Century Gothic" w:hAnsi="Century Gothic"/>
                <w:sz w:val="22"/>
                <w:szCs w:val="22"/>
              </w:rPr>
              <w:t>Occasionally</w:t>
            </w:r>
          </w:p>
        </w:tc>
      </w:tr>
    </w:tbl>
    <w:p w14:paraId="0E27B00A" w14:textId="77777777" w:rsidR="00CE56EE" w:rsidRPr="00955404" w:rsidRDefault="00CE56EE" w:rsidP="00B3114B">
      <w:pPr>
        <w:tabs>
          <w:tab w:val="left" w:pos="-720"/>
        </w:tabs>
        <w:ind w:left="1440"/>
        <w:jc w:val="both"/>
        <w:rPr>
          <w:rFonts w:ascii="Century Gothic" w:hAnsi="Century Gothic"/>
          <w:b/>
          <w:sz w:val="22"/>
          <w:szCs w:val="22"/>
        </w:rPr>
      </w:pPr>
    </w:p>
    <w:p w14:paraId="44EAFD9C" w14:textId="5E1D4932" w:rsidR="00F14721" w:rsidRPr="00955404" w:rsidRDefault="00223E0F" w:rsidP="00B3114B">
      <w:pPr>
        <w:tabs>
          <w:tab w:val="left" w:pos="-720"/>
        </w:tabs>
        <w:jc w:val="both"/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b/>
          <w:sz w:val="22"/>
          <w:szCs w:val="22"/>
        </w:rPr>
        <w:t>Strength:</w:t>
      </w:r>
      <w:r w:rsidRPr="00955404">
        <w:rPr>
          <w:rFonts w:ascii="Century Gothic" w:hAnsi="Century Gothic"/>
          <w:sz w:val="22"/>
          <w:szCs w:val="22"/>
        </w:rPr>
        <w:t xml:space="preserve"> </w:t>
      </w:r>
      <w:r w:rsidR="00917CBF" w:rsidRPr="00955404">
        <w:rPr>
          <w:rFonts w:ascii="Century Gothic" w:hAnsi="Century Gothic"/>
          <w:sz w:val="22"/>
          <w:szCs w:val="22"/>
        </w:rPr>
        <w:t xml:space="preserve">     </w:t>
      </w:r>
      <w:r w:rsidRPr="00955404">
        <w:rPr>
          <w:rFonts w:ascii="Century Gothic" w:hAnsi="Century Gothic"/>
          <w:sz w:val="22"/>
          <w:szCs w:val="22"/>
        </w:rPr>
        <w:t>Light Work-Lift up to 20 pounds occasionally</w:t>
      </w:r>
    </w:p>
    <w:p w14:paraId="79771091" w14:textId="77777777" w:rsidR="00D6032C" w:rsidRPr="00955404" w:rsidRDefault="00D6032C" w:rsidP="00B3114B">
      <w:pPr>
        <w:tabs>
          <w:tab w:val="left" w:pos="-720"/>
        </w:tabs>
        <w:jc w:val="both"/>
        <w:rPr>
          <w:rFonts w:ascii="Century Gothic" w:hAnsi="Century Gothic"/>
          <w:sz w:val="22"/>
          <w:szCs w:val="22"/>
        </w:rPr>
      </w:pPr>
    </w:p>
    <w:p w14:paraId="1D1C3E71" w14:textId="77777777" w:rsidR="00171BE5" w:rsidRPr="00955404" w:rsidRDefault="00223E0F" w:rsidP="00B3114B">
      <w:pPr>
        <w:tabs>
          <w:tab w:val="left" w:pos="-720"/>
        </w:tabs>
        <w:jc w:val="both"/>
        <w:rPr>
          <w:rFonts w:ascii="Century Gothic" w:hAnsi="Century Gothic"/>
          <w:b/>
          <w:sz w:val="22"/>
          <w:szCs w:val="22"/>
        </w:rPr>
      </w:pPr>
      <w:r w:rsidRPr="00955404">
        <w:rPr>
          <w:rFonts w:ascii="Century Gothic" w:hAnsi="Century Gothic"/>
          <w:b/>
          <w:sz w:val="22"/>
          <w:szCs w:val="22"/>
        </w:rPr>
        <w:t>Environmental Conditions:</w:t>
      </w:r>
    </w:p>
    <w:p w14:paraId="3DEEC669" w14:textId="07525842" w:rsidR="000F7A06" w:rsidRPr="00955404" w:rsidRDefault="00223E0F" w:rsidP="00B3114B">
      <w:pPr>
        <w:tabs>
          <w:tab w:val="left" w:pos="-720"/>
        </w:tabs>
        <w:jc w:val="both"/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ab/>
      </w:r>
      <w:r w:rsidR="00917CBF" w:rsidRPr="00955404">
        <w:rPr>
          <w:rFonts w:ascii="Century Gothic" w:hAnsi="Century Gothic"/>
          <w:sz w:val="22"/>
          <w:szCs w:val="22"/>
        </w:rPr>
        <w:t xml:space="preserve">          </w:t>
      </w:r>
      <w:r w:rsidRPr="00955404">
        <w:rPr>
          <w:rFonts w:ascii="Century Gothic" w:hAnsi="Century Gothic"/>
          <w:sz w:val="22"/>
          <w:szCs w:val="22"/>
        </w:rPr>
        <w:t>Noise:</w:t>
      </w:r>
      <w:r w:rsidR="00917CBF" w:rsidRPr="00955404">
        <w:rPr>
          <w:rFonts w:ascii="Century Gothic" w:hAnsi="Century Gothic"/>
          <w:sz w:val="22"/>
          <w:szCs w:val="22"/>
        </w:rPr>
        <w:t xml:space="preserve"> </w:t>
      </w:r>
      <w:r w:rsidRPr="00955404">
        <w:rPr>
          <w:rFonts w:ascii="Century Gothic" w:hAnsi="Century Gothic"/>
          <w:sz w:val="22"/>
          <w:szCs w:val="22"/>
        </w:rPr>
        <w:t>3</w:t>
      </w:r>
      <w:r w:rsidR="00917CBF" w:rsidRPr="00955404">
        <w:rPr>
          <w:rFonts w:ascii="Century Gothic" w:hAnsi="Century Gothic"/>
          <w:sz w:val="22"/>
          <w:szCs w:val="22"/>
        </w:rPr>
        <w:t>-</w:t>
      </w:r>
      <w:r w:rsidRPr="00955404">
        <w:rPr>
          <w:rFonts w:ascii="Century Gothic" w:hAnsi="Century Gothic"/>
          <w:sz w:val="22"/>
          <w:szCs w:val="22"/>
        </w:rPr>
        <w:t>Moderate</w:t>
      </w:r>
    </w:p>
    <w:p w14:paraId="543225CB" w14:textId="77777777" w:rsidR="00D6032C" w:rsidRPr="00955404" w:rsidRDefault="00D6032C" w:rsidP="00B3114B">
      <w:pPr>
        <w:tabs>
          <w:tab w:val="left" w:pos="-720"/>
        </w:tabs>
        <w:jc w:val="both"/>
        <w:rPr>
          <w:rFonts w:ascii="Century Gothic" w:hAnsi="Century Gothic"/>
          <w:sz w:val="22"/>
          <w:szCs w:val="22"/>
        </w:rPr>
      </w:pPr>
    </w:p>
    <w:p w14:paraId="6EECDDC2" w14:textId="77777777" w:rsidR="00171BE5" w:rsidRPr="00955404" w:rsidRDefault="00223E0F" w:rsidP="00B3114B">
      <w:pPr>
        <w:tabs>
          <w:tab w:val="left" w:pos="-720"/>
        </w:tabs>
        <w:jc w:val="both"/>
        <w:rPr>
          <w:rFonts w:ascii="Century Gothic" w:hAnsi="Century Gothic"/>
          <w:b/>
          <w:sz w:val="22"/>
          <w:szCs w:val="22"/>
        </w:rPr>
      </w:pPr>
      <w:r w:rsidRPr="00955404">
        <w:rPr>
          <w:rFonts w:ascii="Century Gothic" w:hAnsi="Century Gothic"/>
          <w:b/>
          <w:sz w:val="22"/>
          <w:szCs w:val="22"/>
        </w:rPr>
        <w:t>Work Situations:</w:t>
      </w:r>
    </w:p>
    <w:p w14:paraId="22786304" w14:textId="4E5D3CDA" w:rsidR="00171BE5" w:rsidRPr="00955404" w:rsidRDefault="00223E0F" w:rsidP="00B3114B">
      <w:pPr>
        <w:tabs>
          <w:tab w:val="left" w:pos="-720"/>
        </w:tabs>
        <w:jc w:val="both"/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ab/>
      </w:r>
      <w:r w:rsidR="00B32D40" w:rsidRPr="00955404">
        <w:rPr>
          <w:rFonts w:ascii="Century Gothic" w:hAnsi="Century Gothic"/>
          <w:sz w:val="22"/>
          <w:szCs w:val="22"/>
        </w:rPr>
        <w:t xml:space="preserve">         </w:t>
      </w:r>
      <w:r w:rsidRPr="00955404">
        <w:rPr>
          <w:rFonts w:ascii="Century Gothic" w:hAnsi="Century Gothic"/>
          <w:sz w:val="22"/>
          <w:szCs w:val="22"/>
        </w:rPr>
        <w:t>Dealing with people</w:t>
      </w:r>
    </w:p>
    <w:p w14:paraId="29D6B04F" w14:textId="69F45993" w:rsidR="00171BE5" w:rsidRPr="00955404" w:rsidRDefault="00223E0F" w:rsidP="00B3114B">
      <w:pPr>
        <w:tabs>
          <w:tab w:val="left" w:pos="-720"/>
        </w:tabs>
        <w:jc w:val="both"/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ab/>
      </w:r>
      <w:r w:rsidR="00B32D40" w:rsidRPr="00955404">
        <w:rPr>
          <w:rFonts w:ascii="Century Gothic" w:hAnsi="Century Gothic"/>
          <w:sz w:val="22"/>
          <w:szCs w:val="22"/>
        </w:rPr>
        <w:t xml:space="preserve">         </w:t>
      </w:r>
      <w:r w:rsidRPr="00955404">
        <w:rPr>
          <w:rFonts w:ascii="Century Gothic" w:hAnsi="Century Gothic"/>
          <w:sz w:val="22"/>
          <w:szCs w:val="22"/>
        </w:rPr>
        <w:t>Making Judgments/Decisions</w:t>
      </w:r>
    </w:p>
    <w:p w14:paraId="049F31CB" w14:textId="77777777" w:rsidR="00F14721" w:rsidRPr="00955404" w:rsidRDefault="00F14721" w:rsidP="00B3114B">
      <w:pPr>
        <w:tabs>
          <w:tab w:val="left" w:pos="-720"/>
        </w:tabs>
        <w:jc w:val="both"/>
        <w:rPr>
          <w:rFonts w:ascii="Century Gothic" w:hAnsi="Century Gothic"/>
          <w:sz w:val="22"/>
          <w:szCs w:val="22"/>
        </w:rPr>
      </w:pPr>
    </w:p>
    <w:p w14:paraId="030019CF" w14:textId="77777777" w:rsidR="00F14721" w:rsidRPr="00955404" w:rsidRDefault="00F14721" w:rsidP="00B3114B">
      <w:pPr>
        <w:tabs>
          <w:tab w:val="left" w:pos="-720"/>
        </w:tabs>
        <w:jc w:val="center"/>
        <w:rPr>
          <w:rFonts w:ascii="Century Gothic" w:hAnsi="Century Gothic"/>
          <w:b/>
          <w:sz w:val="22"/>
          <w:szCs w:val="22"/>
        </w:rPr>
      </w:pPr>
      <w:r w:rsidRPr="00955404">
        <w:rPr>
          <w:rFonts w:ascii="Century Gothic" w:hAnsi="Century Gothic"/>
          <w:b/>
          <w:sz w:val="22"/>
          <w:szCs w:val="22"/>
        </w:rPr>
        <w:t>Equal Opportunity Employer</w:t>
      </w:r>
    </w:p>
    <w:p w14:paraId="62486C05" w14:textId="77777777" w:rsidR="00F14721" w:rsidRPr="00955404" w:rsidRDefault="00F14721" w:rsidP="00D6032C">
      <w:pPr>
        <w:tabs>
          <w:tab w:val="left" w:pos="-720"/>
        </w:tabs>
        <w:rPr>
          <w:rFonts w:ascii="Century Gothic" w:hAnsi="Century Gothic"/>
          <w:b/>
          <w:sz w:val="22"/>
          <w:szCs w:val="22"/>
        </w:rPr>
      </w:pPr>
    </w:p>
    <w:p w14:paraId="01D1C8FD" w14:textId="77777777" w:rsidR="00252400" w:rsidRPr="00955404" w:rsidRDefault="00223E0F" w:rsidP="00CC40C1">
      <w:pPr>
        <w:tabs>
          <w:tab w:val="left" w:pos="-720"/>
        </w:tabs>
        <w:rPr>
          <w:rFonts w:ascii="Century Gothic" w:hAnsi="Century Gothic"/>
          <w:sz w:val="22"/>
          <w:szCs w:val="22"/>
        </w:rPr>
      </w:pPr>
      <w:r w:rsidRPr="00955404">
        <w:rPr>
          <w:rFonts w:ascii="Century Gothic" w:hAnsi="Century Gothic"/>
          <w:sz w:val="22"/>
          <w:szCs w:val="22"/>
        </w:rPr>
        <w:t>This job specification should not</w:t>
      </w:r>
      <w:r w:rsidR="004376FB" w:rsidRPr="00955404">
        <w:rPr>
          <w:rFonts w:ascii="Century Gothic" w:hAnsi="Century Gothic"/>
          <w:sz w:val="22"/>
          <w:szCs w:val="22"/>
        </w:rPr>
        <w:t xml:space="preserve"> be</w:t>
      </w:r>
      <w:r w:rsidRPr="00955404">
        <w:rPr>
          <w:rFonts w:ascii="Century Gothic" w:hAnsi="Century Gothic"/>
          <w:sz w:val="22"/>
          <w:szCs w:val="22"/>
        </w:rPr>
        <w:t xml:space="preserve"> construed to imply that these requirements are the exclusive standards of the position.  Incumbents will follow any other instructions, and perform any other related duties, as </w:t>
      </w:r>
      <w:r w:rsidR="00D242E6" w:rsidRPr="00955404">
        <w:rPr>
          <w:rFonts w:ascii="Century Gothic" w:hAnsi="Century Gothic"/>
          <w:sz w:val="22"/>
          <w:szCs w:val="22"/>
        </w:rPr>
        <w:t>r</w:t>
      </w:r>
      <w:r w:rsidRPr="00955404">
        <w:rPr>
          <w:rFonts w:ascii="Century Gothic" w:hAnsi="Century Gothic"/>
          <w:sz w:val="22"/>
          <w:szCs w:val="22"/>
        </w:rPr>
        <w:t>equired by their supervisor.</w:t>
      </w:r>
      <w:r w:rsidR="00252400" w:rsidRPr="00955404">
        <w:rPr>
          <w:rFonts w:ascii="Century Gothic" w:hAnsi="Century Gothic"/>
          <w:sz w:val="22"/>
          <w:szCs w:val="22"/>
        </w:rPr>
        <w:t xml:space="preserve"> </w:t>
      </w:r>
      <w:r w:rsidR="00252400" w:rsidRPr="00955404">
        <w:rPr>
          <w:rFonts w:ascii="Century Gothic" w:hAnsi="Century Gothic"/>
          <w:color w:val="000000"/>
          <w:sz w:val="22"/>
          <w:szCs w:val="22"/>
        </w:rPr>
        <w:t>This position is an in-person service that requires the employee to be on-site and have direct contact with children, families, staff, and CPT members.</w:t>
      </w:r>
    </w:p>
    <w:p w14:paraId="647705E9" w14:textId="681842D6" w:rsidR="00171BE5" w:rsidRPr="00955404" w:rsidRDefault="00171BE5" w:rsidP="00CC40C1">
      <w:pPr>
        <w:tabs>
          <w:tab w:val="left" w:pos="-720"/>
        </w:tabs>
        <w:rPr>
          <w:rFonts w:ascii="Century Gothic" w:hAnsi="Century Gothic"/>
          <w:sz w:val="22"/>
          <w:szCs w:val="22"/>
        </w:rPr>
      </w:pPr>
    </w:p>
    <w:p w14:paraId="1A4C2C02" w14:textId="072A39D6" w:rsidR="00B4767A" w:rsidRPr="00955404" w:rsidRDefault="00B4767A" w:rsidP="00CC40C1">
      <w:pPr>
        <w:tabs>
          <w:tab w:val="left" w:pos="-720"/>
        </w:tabs>
        <w:rPr>
          <w:rFonts w:ascii="Century Gothic" w:hAnsi="Century Gothic"/>
          <w:color w:val="000000"/>
          <w:sz w:val="22"/>
          <w:szCs w:val="22"/>
        </w:rPr>
      </w:pPr>
      <w:r w:rsidRPr="00955404">
        <w:rPr>
          <w:rFonts w:ascii="Century Gothic" w:hAnsi="Century Gothic"/>
          <w:color w:val="000000"/>
          <w:sz w:val="22"/>
          <w:szCs w:val="22"/>
        </w:rPr>
        <w:t>CACTX guidelines</w:t>
      </w:r>
      <w:r w:rsidR="000C5E19" w:rsidRPr="00955404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AE0DE1" w:rsidRPr="00955404">
        <w:rPr>
          <w:rFonts w:ascii="Century Gothic" w:hAnsi="Century Gothic"/>
          <w:color w:val="000000"/>
          <w:sz w:val="22"/>
          <w:szCs w:val="22"/>
        </w:rPr>
        <w:t>designate</w:t>
      </w:r>
      <w:r w:rsidR="00955404" w:rsidRPr="00955404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955404">
        <w:rPr>
          <w:rFonts w:ascii="Century Gothic" w:hAnsi="Century Gothic"/>
          <w:color w:val="000000"/>
          <w:sz w:val="22"/>
          <w:szCs w:val="22"/>
        </w:rPr>
        <w:t>Children’s Advocacy Centers</w:t>
      </w:r>
      <w:r w:rsidR="00955404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955404">
        <w:rPr>
          <w:rFonts w:ascii="Century Gothic" w:hAnsi="Century Gothic"/>
          <w:color w:val="000000"/>
          <w:sz w:val="22"/>
          <w:szCs w:val="22"/>
        </w:rPr>
        <w:t>as essential employers.</w:t>
      </w:r>
      <w:r w:rsidR="00D067F0" w:rsidRPr="00955404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14:paraId="3EE1898A" w14:textId="55AB8FA0" w:rsidR="00054477" w:rsidRPr="00955404" w:rsidRDefault="00054477" w:rsidP="00424113">
      <w:pPr>
        <w:tabs>
          <w:tab w:val="left" w:pos="-720"/>
        </w:tabs>
        <w:jc w:val="both"/>
        <w:rPr>
          <w:rFonts w:ascii="Century Gothic" w:hAnsi="Century Gothic"/>
          <w:sz w:val="22"/>
          <w:szCs w:val="22"/>
        </w:rPr>
      </w:pPr>
    </w:p>
    <w:sectPr w:rsidR="00054477" w:rsidRPr="00955404" w:rsidSect="002979AD">
      <w:footerReference w:type="default" r:id="rId11"/>
      <w:pgSz w:w="12240" w:h="15840"/>
      <w:pgMar w:top="153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EB56" w14:textId="77777777" w:rsidR="00321062" w:rsidRDefault="00321062">
      <w:r>
        <w:separator/>
      </w:r>
    </w:p>
  </w:endnote>
  <w:endnote w:type="continuationSeparator" w:id="0">
    <w:p w14:paraId="4EA8AB3F" w14:textId="77777777" w:rsidR="00321062" w:rsidRDefault="00321062">
      <w:r>
        <w:continuationSeparator/>
      </w:r>
    </w:p>
  </w:endnote>
  <w:endnote w:type="continuationNotice" w:id="1">
    <w:p w14:paraId="221291E7" w14:textId="77777777" w:rsidR="00321062" w:rsidRDefault="00321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C3C8" w14:textId="0098E503" w:rsidR="002D58C5" w:rsidRPr="00741323" w:rsidRDefault="002D58C5">
    <w:pPr>
      <w:pStyle w:val="Footer"/>
      <w:rPr>
        <w:rFonts w:ascii="Century Gothic" w:hAnsi="Century Gothic"/>
        <w:sz w:val="20"/>
      </w:rPr>
    </w:pPr>
    <w:r w:rsidRPr="00741323">
      <w:rPr>
        <w:rFonts w:ascii="Century Gothic" w:hAnsi="Century Gothic"/>
        <w:sz w:val="20"/>
      </w:rPr>
      <w:t xml:space="preserve">Revised </w:t>
    </w:r>
    <w:r w:rsidR="00BB7B67">
      <w:rPr>
        <w:rFonts w:ascii="Century Gothic" w:hAnsi="Century Gothic"/>
        <w:sz w:val="20"/>
      </w:rPr>
      <w:t>10</w:t>
    </w:r>
    <w:r w:rsidR="00741323" w:rsidRPr="00741323">
      <w:rPr>
        <w:rFonts w:ascii="Century Gothic" w:hAnsi="Century Gothic"/>
        <w:sz w:val="20"/>
      </w:rPr>
      <w:t>/2023</w:t>
    </w:r>
  </w:p>
  <w:p w14:paraId="34CE0A41" w14:textId="77777777" w:rsidR="000B5D96" w:rsidRDefault="000B5D9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31178" w14:textId="77777777" w:rsidR="00321062" w:rsidRDefault="00321062">
      <w:r>
        <w:separator/>
      </w:r>
    </w:p>
  </w:footnote>
  <w:footnote w:type="continuationSeparator" w:id="0">
    <w:p w14:paraId="266610DC" w14:textId="77777777" w:rsidR="00321062" w:rsidRDefault="00321062">
      <w:r>
        <w:continuationSeparator/>
      </w:r>
    </w:p>
  </w:footnote>
  <w:footnote w:type="continuationNotice" w:id="1">
    <w:p w14:paraId="350FE6CF" w14:textId="77777777" w:rsidR="00321062" w:rsidRDefault="003210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74880"/>
    <w:multiLevelType w:val="hybridMultilevel"/>
    <w:tmpl w:val="4F10A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18E"/>
    <w:multiLevelType w:val="singleLevel"/>
    <w:tmpl w:val="F22880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2AFD77C2"/>
    <w:multiLevelType w:val="singleLevel"/>
    <w:tmpl w:val="564AC326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4" w15:restartNumberingAfterBreak="0">
    <w:nsid w:val="51AC0263"/>
    <w:multiLevelType w:val="hybridMultilevel"/>
    <w:tmpl w:val="7CD2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3519E"/>
    <w:multiLevelType w:val="hybridMultilevel"/>
    <w:tmpl w:val="B708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C42A7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3153843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77606837">
    <w:abstractNumId w:val="3"/>
  </w:num>
  <w:num w:numId="3" w16cid:durableId="1907763180">
    <w:abstractNumId w:val="2"/>
  </w:num>
  <w:num w:numId="4" w16cid:durableId="377776427">
    <w:abstractNumId w:val="6"/>
  </w:num>
  <w:num w:numId="5" w16cid:durableId="34232040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8095702">
    <w:abstractNumId w:val="1"/>
  </w:num>
  <w:num w:numId="7" w16cid:durableId="1147864887">
    <w:abstractNumId w:val="4"/>
  </w:num>
  <w:num w:numId="8" w16cid:durableId="1343119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80"/>
    <w:rsid w:val="00016918"/>
    <w:rsid w:val="0004022A"/>
    <w:rsid w:val="00044D9D"/>
    <w:rsid w:val="00047F7A"/>
    <w:rsid w:val="00050E3E"/>
    <w:rsid w:val="00054477"/>
    <w:rsid w:val="0008067C"/>
    <w:rsid w:val="000864B1"/>
    <w:rsid w:val="000879A3"/>
    <w:rsid w:val="000B4150"/>
    <w:rsid w:val="000B5D96"/>
    <w:rsid w:val="000C5000"/>
    <w:rsid w:val="000C5E19"/>
    <w:rsid w:val="000E0E49"/>
    <w:rsid w:val="000F7A06"/>
    <w:rsid w:val="0010387A"/>
    <w:rsid w:val="001049CE"/>
    <w:rsid w:val="00122D0D"/>
    <w:rsid w:val="001320A4"/>
    <w:rsid w:val="00171BE5"/>
    <w:rsid w:val="001915FE"/>
    <w:rsid w:val="001A4515"/>
    <w:rsid w:val="001D1B02"/>
    <w:rsid w:val="001E1022"/>
    <w:rsid w:val="00223E0F"/>
    <w:rsid w:val="0023784D"/>
    <w:rsid w:val="00252400"/>
    <w:rsid w:val="00252584"/>
    <w:rsid w:val="00255B85"/>
    <w:rsid w:val="00271A81"/>
    <w:rsid w:val="002854D1"/>
    <w:rsid w:val="00291F9F"/>
    <w:rsid w:val="002979AD"/>
    <w:rsid w:val="002C1DF8"/>
    <w:rsid w:val="002D58C5"/>
    <w:rsid w:val="002F16CA"/>
    <w:rsid w:val="00321062"/>
    <w:rsid w:val="00364DF5"/>
    <w:rsid w:val="00380725"/>
    <w:rsid w:val="003C18CF"/>
    <w:rsid w:val="003C3B36"/>
    <w:rsid w:val="003D7A52"/>
    <w:rsid w:val="003E47A5"/>
    <w:rsid w:val="00413C48"/>
    <w:rsid w:val="0041483B"/>
    <w:rsid w:val="00424113"/>
    <w:rsid w:val="00426997"/>
    <w:rsid w:val="00430607"/>
    <w:rsid w:val="004359E2"/>
    <w:rsid w:val="004376FB"/>
    <w:rsid w:val="00457560"/>
    <w:rsid w:val="00472EFC"/>
    <w:rsid w:val="00483C9D"/>
    <w:rsid w:val="004A4954"/>
    <w:rsid w:val="004D21A0"/>
    <w:rsid w:val="004E447B"/>
    <w:rsid w:val="00516BAD"/>
    <w:rsid w:val="00521809"/>
    <w:rsid w:val="005366C8"/>
    <w:rsid w:val="00543742"/>
    <w:rsid w:val="005442E4"/>
    <w:rsid w:val="0056367C"/>
    <w:rsid w:val="005832AB"/>
    <w:rsid w:val="005908DD"/>
    <w:rsid w:val="005C2B54"/>
    <w:rsid w:val="005C4E0C"/>
    <w:rsid w:val="005D0501"/>
    <w:rsid w:val="005F1738"/>
    <w:rsid w:val="00613041"/>
    <w:rsid w:val="00617784"/>
    <w:rsid w:val="00651080"/>
    <w:rsid w:val="00677B13"/>
    <w:rsid w:val="006B6B59"/>
    <w:rsid w:val="006C1EE3"/>
    <w:rsid w:val="006D798C"/>
    <w:rsid w:val="006E2425"/>
    <w:rsid w:val="006E4907"/>
    <w:rsid w:val="00711BF4"/>
    <w:rsid w:val="00726E9C"/>
    <w:rsid w:val="007366C7"/>
    <w:rsid w:val="00741323"/>
    <w:rsid w:val="00776A62"/>
    <w:rsid w:val="00780F08"/>
    <w:rsid w:val="0079765C"/>
    <w:rsid w:val="007A22D8"/>
    <w:rsid w:val="007B1531"/>
    <w:rsid w:val="007C3997"/>
    <w:rsid w:val="007D7290"/>
    <w:rsid w:val="007F25DC"/>
    <w:rsid w:val="007F32F0"/>
    <w:rsid w:val="008220CA"/>
    <w:rsid w:val="00837BD7"/>
    <w:rsid w:val="0084181B"/>
    <w:rsid w:val="008448EF"/>
    <w:rsid w:val="0089109E"/>
    <w:rsid w:val="008A0285"/>
    <w:rsid w:val="008A4790"/>
    <w:rsid w:val="008B4C6D"/>
    <w:rsid w:val="008C4A77"/>
    <w:rsid w:val="00912925"/>
    <w:rsid w:val="00917CBF"/>
    <w:rsid w:val="00922C81"/>
    <w:rsid w:val="00932548"/>
    <w:rsid w:val="00955404"/>
    <w:rsid w:val="00992F81"/>
    <w:rsid w:val="009D0BA8"/>
    <w:rsid w:val="009F14D8"/>
    <w:rsid w:val="00A039BB"/>
    <w:rsid w:val="00A1220E"/>
    <w:rsid w:val="00A20688"/>
    <w:rsid w:val="00A60EBF"/>
    <w:rsid w:val="00A65D20"/>
    <w:rsid w:val="00A66480"/>
    <w:rsid w:val="00A80206"/>
    <w:rsid w:val="00AC0ECA"/>
    <w:rsid w:val="00AE0DE1"/>
    <w:rsid w:val="00B30BBF"/>
    <w:rsid w:val="00B3114B"/>
    <w:rsid w:val="00B32D40"/>
    <w:rsid w:val="00B32D8D"/>
    <w:rsid w:val="00B4767A"/>
    <w:rsid w:val="00B52C76"/>
    <w:rsid w:val="00BA3820"/>
    <w:rsid w:val="00BB4D7D"/>
    <w:rsid w:val="00BB7B67"/>
    <w:rsid w:val="00BC069A"/>
    <w:rsid w:val="00BC3952"/>
    <w:rsid w:val="00C24395"/>
    <w:rsid w:val="00C3639A"/>
    <w:rsid w:val="00C53C79"/>
    <w:rsid w:val="00C82353"/>
    <w:rsid w:val="00C844F1"/>
    <w:rsid w:val="00C920DE"/>
    <w:rsid w:val="00CC40C1"/>
    <w:rsid w:val="00CC478F"/>
    <w:rsid w:val="00CE56EE"/>
    <w:rsid w:val="00CE7729"/>
    <w:rsid w:val="00D03AFE"/>
    <w:rsid w:val="00D067F0"/>
    <w:rsid w:val="00D15985"/>
    <w:rsid w:val="00D242E6"/>
    <w:rsid w:val="00D31E7E"/>
    <w:rsid w:val="00D6032C"/>
    <w:rsid w:val="00D665FE"/>
    <w:rsid w:val="00D86693"/>
    <w:rsid w:val="00D9225F"/>
    <w:rsid w:val="00D927D4"/>
    <w:rsid w:val="00DA6BB8"/>
    <w:rsid w:val="00DC3B8F"/>
    <w:rsid w:val="00DC4BB9"/>
    <w:rsid w:val="00DE3C89"/>
    <w:rsid w:val="00E07455"/>
    <w:rsid w:val="00E26F0A"/>
    <w:rsid w:val="00E37E52"/>
    <w:rsid w:val="00E52C95"/>
    <w:rsid w:val="00E74977"/>
    <w:rsid w:val="00E870B5"/>
    <w:rsid w:val="00E9277F"/>
    <w:rsid w:val="00EA3C97"/>
    <w:rsid w:val="00EE183D"/>
    <w:rsid w:val="00EE268E"/>
    <w:rsid w:val="00F000E2"/>
    <w:rsid w:val="00F0248D"/>
    <w:rsid w:val="00F07312"/>
    <w:rsid w:val="00F14721"/>
    <w:rsid w:val="00F2795E"/>
    <w:rsid w:val="00F40CDE"/>
    <w:rsid w:val="00F4644E"/>
    <w:rsid w:val="00F66378"/>
    <w:rsid w:val="00F8298E"/>
    <w:rsid w:val="00F87D18"/>
    <w:rsid w:val="00F97506"/>
    <w:rsid w:val="00FA2E64"/>
    <w:rsid w:val="00FC41BB"/>
    <w:rsid w:val="00FD293A"/>
    <w:rsid w:val="728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89029"/>
  <w15:docId w15:val="{CAB17096-CEEA-45A4-8F20-4396CFB7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BE5"/>
    <w:rPr>
      <w:sz w:val="24"/>
    </w:rPr>
  </w:style>
  <w:style w:type="paragraph" w:styleId="Heading1">
    <w:name w:val="heading 1"/>
    <w:basedOn w:val="Normal"/>
    <w:next w:val="Normal"/>
    <w:qFormat/>
    <w:rsid w:val="00171BE5"/>
    <w:pPr>
      <w:keepNext/>
      <w:tabs>
        <w:tab w:val="center" w:pos="4680"/>
      </w:tabs>
      <w:jc w:val="right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71B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1BE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378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9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8C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243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829631-5da4-4a31-a0ab-890955f142a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607F7252EC84DA259CF666696B64D" ma:contentTypeVersion="12" ma:contentTypeDescription="Create a new document." ma:contentTypeScope="" ma:versionID="f9e3e0e40ed94f08c05913605d36a98c">
  <xsd:schema xmlns:xsd="http://www.w3.org/2001/XMLSchema" xmlns:xs="http://www.w3.org/2001/XMLSchema" xmlns:p="http://schemas.microsoft.com/office/2006/metadata/properties" xmlns:ns2="9546c54f-1df4-480b-bcb1-918d26a6c626" xmlns:ns3="bd829631-5da4-4a31-a0ab-890955f142aa" targetNamespace="http://schemas.microsoft.com/office/2006/metadata/properties" ma:root="true" ma:fieldsID="8371cf3a1492ddbfe90444f406296c1a" ns2:_="" ns3:_="">
    <xsd:import namespace="9546c54f-1df4-480b-bcb1-918d26a6c626"/>
    <xsd:import namespace="bd829631-5da4-4a31-a0ab-890955f14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c54f-1df4-480b-bcb1-918d26a6c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29631-5da4-4a31-a0ab-890955f14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20573-8573-467D-8CB5-64A7C0545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D4E0D-E322-4D2E-8990-EB0D537F15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978AC4-378C-44FD-9A29-E5336A472C9D}">
  <ds:schemaRefs>
    <ds:schemaRef ds:uri="http://schemas.microsoft.com/office/2006/metadata/properties"/>
    <ds:schemaRef ds:uri="http://schemas.microsoft.com/office/infopath/2007/PartnerControls"/>
    <ds:schemaRef ds:uri="bd829631-5da4-4a31-a0ab-890955f142aa"/>
  </ds:schemaRefs>
</ds:datastoreItem>
</file>

<file path=customXml/itemProps4.xml><?xml version="1.0" encoding="utf-8"?>
<ds:datastoreItem xmlns:ds="http://schemas.openxmlformats.org/officeDocument/2006/customXml" ds:itemID="{F08DD72A-1016-41A0-813A-CEC6B155E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6c54f-1df4-480b-bcb1-918d26a6c626"/>
    <ds:schemaRef ds:uri="bd829631-5da4-4a31-a0ab-890955f14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 Children's Advocacy Center, Inc.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Torres</dc:creator>
  <cp:keywords/>
  <cp:lastModifiedBy>Gabriela Martinez</cp:lastModifiedBy>
  <cp:revision>4</cp:revision>
  <cp:lastPrinted>2018-03-02T21:37:00Z</cp:lastPrinted>
  <dcterms:created xsi:type="dcterms:W3CDTF">2024-06-18T13:57:00Z</dcterms:created>
  <dcterms:modified xsi:type="dcterms:W3CDTF">2024-06-18T13:58:00Z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0x010100506607F7252EC84DA259CF666696B64D</vt:lpwstr>
  </property>
  <property fmtid="{D5CDD505-2E9C-101B-9397-08002B2CF9AE}" pid="3" name="Order">
    <vt:r8>118800</vt:r8>
  </property>
  <property fmtid="{D5CDD505-2E9C-101B-9397-08002B2CF9AE}" pid="4" name="ComplianceAssetId">
    <vt:lpwstr/>
  </property>
</Properties>
</file>